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0431827A" w:rsidR="003969E6" w:rsidRPr="00D60F4B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A80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612A80">
        <w:rPr>
          <w:rFonts w:ascii="Times New Roman" w:hAnsi="Times New Roman" w:cs="Times New Roman"/>
          <w:b/>
          <w:sz w:val="24"/>
          <w:szCs w:val="24"/>
        </w:rPr>
        <w:t xml:space="preserve">OPĆEG </w:t>
      </w:r>
      <w:r w:rsidR="00643D55" w:rsidRPr="00612A80">
        <w:rPr>
          <w:rFonts w:ascii="Times New Roman" w:hAnsi="Times New Roman" w:cs="Times New Roman"/>
          <w:b/>
          <w:sz w:val="24"/>
          <w:szCs w:val="24"/>
        </w:rPr>
        <w:t>dijela</w:t>
      </w:r>
      <w:r w:rsidRPr="00612A80">
        <w:rPr>
          <w:rFonts w:ascii="Times New Roman" w:hAnsi="Times New Roman" w:cs="Times New Roman"/>
          <w:sz w:val="24"/>
          <w:szCs w:val="24"/>
        </w:rPr>
        <w:t xml:space="preserve"> </w:t>
      </w:r>
      <w:r w:rsidR="00643D55" w:rsidRPr="00643D5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12A80" w:rsidRPr="00643D55">
        <w:rPr>
          <w:rFonts w:ascii="Times New Roman" w:hAnsi="Times New Roman" w:cs="Times New Roman"/>
          <w:i/>
          <w:iCs/>
          <w:sz w:val="24"/>
          <w:szCs w:val="24"/>
        </w:rPr>
        <w:t>olugodišnjeg izvještaja o izvršenju proračuna</w:t>
      </w:r>
      <w:r w:rsidR="00612A80" w:rsidRPr="00D60F4B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612A80" w:rsidRPr="00D60F4B">
        <w:rPr>
          <w:rFonts w:ascii="Times New Roman" w:hAnsi="Times New Roman" w:cs="Times New Roman"/>
          <w:b/>
          <w:bCs/>
          <w:sz w:val="24"/>
          <w:szCs w:val="24"/>
        </w:rPr>
        <w:t>siječanj-lipanj/202</w:t>
      </w:r>
      <w:r w:rsidR="001A13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2A80" w:rsidRPr="00D60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6FA74" w14:textId="77777777" w:rsidR="003969E6" w:rsidRPr="00D60F4B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2F8B3" w14:textId="77777777" w:rsidR="0087701E" w:rsidRPr="00D60F4B" w:rsidRDefault="003969E6" w:rsidP="00E97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4B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76ABCC95" w14:textId="77777777" w:rsidR="003969E6" w:rsidRPr="00D60F4B" w:rsidRDefault="003969E6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D45D00" w14:textId="6248D5A3" w:rsidR="005E415D" w:rsidRPr="00D60F4B" w:rsidRDefault="005E415D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FA7">
        <w:rPr>
          <w:rFonts w:ascii="Times New Roman" w:hAnsi="Times New Roman" w:cs="Times New Roman"/>
          <w:sz w:val="24"/>
          <w:szCs w:val="24"/>
        </w:rPr>
        <w:tab/>
      </w:r>
      <w:r w:rsidR="00CB61B3" w:rsidRPr="00C40FA7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C40FA7">
        <w:rPr>
          <w:rFonts w:ascii="Times New Roman" w:hAnsi="Times New Roman" w:cs="Times New Roman"/>
          <w:sz w:val="24"/>
          <w:szCs w:val="24"/>
        </w:rPr>
        <w:t xml:space="preserve"> člank</w:t>
      </w:r>
      <w:r w:rsidR="005E5E41">
        <w:rPr>
          <w:rFonts w:ascii="Times New Roman" w:hAnsi="Times New Roman" w:cs="Times New Roman"/>
          <w:sz w:val="24"/>
          <w:szCs w:val="24"/>
        </w:rPr>
        <w:t>u</w:t>
      </w:r>
      <w:r w:rsidRPr="00C40FA7">
        <w:rPr>
          <w:rFonts w:ascii="Times New Roman" w:hAnsi="Times New Roman" w:cs="Times New Roman"/>
          <w:sz w:val="24"/>
          <w:szCs w:val="24"/>
        </w:rPr>
        <w:t xml:space="preserve"> </w:t>
      </w:r>
      <w:r w:rsidR="00C40FA7" w:rsidRPr="00D60F4B">
        <w:rPr>
          <w:rFonts w:ascii="Times New Roman" w:hAnsi="Times New Roman" w:cs="Times New Roman"/>
          <w:sz w:val="24"/>
          <w:szCs w:val="24"/>
        </w:rPr>
        <w:t>76</w:t>
      </w:r>
      <w:r w:rsidRPr="00C40FA7">
        <w:rPr>
          <w:rFonts w:ascii="Times New Roman" w:hAnsi="Times New Roman" w:cs="Times New Roman"/>
          <w:sz w:val="24"/>
          <w:szCs w:val="24"/>
        </w:rPr>
        <w:t>. Zakona o proračunu (NN 144/21)</w:t>
      </w:r>
      <w:r w:rsidR="005E5E41">
        <w:rPr>
          <w:rFonts w:ascii="Times New Roman" w:hAnsi="Times New Roman" w:cs="Times New Roman"/>
          <w:sz w:val="24"/>
          <w:szCs w:val="24"/>
        </w:rPr>
        <w:t xml:space="preserve"> i članku 43. Pravilnika o polugodišnjem i godišnjem izvještaju o izvršenju proračuna i financijskog plana (NN 85/2023),</w:t>
      </w:r>
      <w:r w:rsidR="00CB61B3" w:rsidRPr="00C40FA7">
        <w:rPr>
          <w:rFonts w:ascii="Times New Roman" w:hAnsi="Times New Roman" w:cs="Times New Roman"/>
          <w:sz w:val="24"/>
          <w:szCs w:val="24"/>
        </w:rPr>
        <w:t xml:space="preserve"> u </w:t>
      </w:r>
      <w:r w:rsidR="00CB61B3" w:rsidRPr="00D60F4B">
        <w:rPr>
          <w:rFonts w:ascii="Times New Roman" w:hAnsi="Times New Roman" w:cs="Times New Roman"/>
          <w:sz w:val="24"/>
          <w:szCs w:val="24"/>
        </w:rPr>
        <w:t xml:space="preserve">nastavku </w:t>
      </w:r>
      <w:r w:rsidR="002F4834" w:rsidRPr="00D60F4B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D60F4B"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612A80" w:rsidRPr="00D60F4B">
        <w:rPr>
          <w:rFonts w:ascii="Times New Roman" w:hAnsi="Times New Roman" w:cs="Times New Roman"/>
          <w:sz w:val="24"/>
          <w:szCs w:val="24"/>
        </w:rPr>
        <w:t>polugodišnjeg izvještaja o izvršenju proračuna za razdoblje siječanj-lipanj/202</w:t>
      </w:r>
      <w:r w:rsidR="001A1317">
        <w:rPr>
          <w:rFonts w:ascii="Times New Roman" w:hAnsi="Times New Roman" w:cs="Times New Roman"/>
          <w:sz w:val="24"/>
          <w:szCs w:val="24"/>
        </w:rPr>
        <w:t>4</w:t>
      </w:r>
      <w:r w:rsidR="00612A80" w:rsidRPr="00D60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09FFD" w14:textId="77777777" w:rsidR="002874F5" w:rsidRPr="00D60F4B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06A8B1" w14:textId="77777777" w:rsidR="003969E6" w:rsidRPr="00D60F4B" w:rsidRDefault="003969E6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F4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4266BDBA" w:rsidR="002874F5" w:rsidRPr="00D60F4B" w:rsidRDefault="002F4834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 xml:space="preserve">U </w:t>
      </w:r>
      <w:r w:rsidR="00612A80">
        <w:rPr>
          <w:rFonts w:ascii="Times New Roman" w:hAnsi="Times New Roman" w:cs="Times New Roman"/>
          <w:sz w:val="24"/>
          <w:szCs w:val="24"/>
        </w:rPr>
        <w:t xml:space="preserve">izvještajnom </w:t>
      </w:r>
      <w:r w:rsidRPr="00D60F4B">
        <w:rPr>
          <w:rFonts w:ascii="Times New Roman" w:hAnsi="Times New Roman" w:cs="Times New Roman"/>
          <w:sz w:val="24"/>
          <w:szCs w:val="24"/>
        </w:rPr>
        <w:t xml:space="preserve">razdoblju </w:t>
      </w:r>
      <w:r w:rsidR="009D7796" w:rsidRPr="00D60F4B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D60F4B">
        <w:rPr>
          <w:rFonts w:ascii="Times New Roman" w:hAnsi="Times New Roman" w:cs="Times New Roman"/>
          <w:sz w:val="24"/>
          <w:szCs w:val="24"/>
        </w:rPr>
        <w:t xml:space="preserve">(DZIV) </w:t>
      </w:r>
      <w:r w:rsidR="00612A80">
        <w:rPr>
          <w:rFonts w:ascii="Times New Roman" w:hAnsi="Times New Roman" w:cs="Times New Roman"/>
          <w:sz w:val="24"/>
          <w:szCs w:val="24"/>
        </w:rPr>
        <w:t xml:space="preserve">ostvario je </w:t>
      </w:r>
      <w:r w:rsidR="003D1210" w:rsidRPr="00D60F4B">
        <w:rPr>
          <w:rFonts w:ascii="Times New Roman" w:hAnsi="Times New Roman" w:cs="Times New Roman"/>
          <w:sz w:val="24"/>
          <w:szCs w:val="24"/>
        </w:rPr>
        <w:t>prihode</w:t>
      </w:r>
      <w:r w:rsidR="00612A80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D1210" w:rsidRPr="00D60F4B">
        <w:rPr>
          <w:rFonts w:ascii="Times New Roman" w:hAnsi="Times New Roman" w:cs="Times New Roman"/>
          <w:sz w:val="24"/>
          <w:szCs w:val="24"/>
        </w:rPr>
        <w:t xml:space="preserve"> (razred 6)</w:t>
      </w:r>
      <w:r w:rsidRPr="00D60F4B">
        <w:rPr>
          <w:rFonts w:ascii="Times New Roman" w:hAnsi="Times New Roman" w:cs="Times New Roman"/>
          <w:sz w:val="24"/>
          <w:szCs w:val="24"/>
        </w:rPr>
        <w:t>,</w:t>
      </w:r>
      <w:r w:rsidR="003D1210" w:rsidRPr="00D60F4B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D60F4B">
        <w:rPr>
          <w:rFonts w:ascii="Times New Roman" w:hAnsi="Times New Roman" w:cs="Times New Roman"/>
          <w:sz w:val="24"/>
          <w:szCs w:val="24"/>
        </w:rPr>
        <w:t xml:space="preserve">iz </w:t>
      </w:r>
      <w:r w:rsidRPr="00D60F4B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D60F4B">
        <w:rPr>
          <w:rFonts w:ascii="Times New Roman" w:hAnsi="Times New Roman" w:cs="Times New Roman"/>
          <w:sz w:val="24"/>
          <w:szCs w:val="24"/>
        </w:rPr>
        <w:t>izvora</w:t>
      </w:r>
      <w:r w:rsidR="004D0D4F" w:rsidRPr="00D60F4B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D60F4B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D60F4B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107CAB9B" w14:textId="77777777" w:rsidR="002874F5" w:rsidRPr="00D60F4B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D60F4B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D60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77777777" w:rsidR="004D0D4F" w:rsidRPr="00D60F4B" w:rsidRDefault="002874F5" w:rsidP="00E973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 xml:space="preserve">43 Ostali prihodi za posebne namjene </w:t>
      </w:r>
      <w:r w:rsidR="009D7796" w:rsidRPr="00D60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03C7C55D" w:rsidR="004D0D4F" w:rsidRPr="00D60F4B" w:rsidRDefault="004D0D4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D60F4B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D60F4B">
        <w:rPr>
          <w:rFonts w:ascii="Times New Roman" w:hAnsi="Times New Roman" w:cs="Times New Roman"/>
          <w:sz w:val="24"/>
          <w:szCs w:val="24"/>
        </w:rPr>
        <w:t>izvora</w:t>
      </w:r>
      <w:r w:rsidR="002F4834" w:rsidRPr="00D60F4B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D60F4B">
        <w:rPr>
          <w:rFonts w:ascii="Times New Roman" w:hAnsi="Times New Roman" w:cs="Times New Roman"/>
          <w:sz w:val="24"/>
          <w:szCs w:val="24"/>
        </w:rPr>
        <w:t xml:space="preserve"> 11, 51</w:t>
      </w:r>
      <w:r w:rsidR="002F4834" w:rsidRPr="00D60F4B">
        <w:rPr>
          <w:rFonts w:ascii="Times New Roman" w:hAnsi="Times New Roman" w:cs="Times New Roman"/>
          <w:sz w:val="24"/>
          <w:szCs w:val="24"/>
        </w:rPr>
        <w:t xml:space="preserve"> i</w:t>
      </w:r>
      <w:r w:rsidRPr="00D60F4B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D60F4B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D60F4B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D60F4B">
        <w:rPr>
          <w:rFonts w:ascii="Times New Roman" w:hAnsi="Times New Roman" w:cs="Times New Roman"/>
          <w:sz w:val="24"/>
          <w:szCs w:val="24"/>
        </w:rPr>
        <w:t xml:space="preserve">iz </w:t>
      </w:r>
      <w:r w:rsidRPr="00D60F4B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D60F4B">
        <w:rPr>
          <w:rFonts w:ascii="Times New Roman" w:hAnsi="Times New Roman" w:cs="Times New Roman"/>
          <w:sz w:val="24"/>
          <w:szCs w:val="24"/>
        </w:rPr>
        <w:t xml:space="preserve">dvije </w:t>
      </w:r>
      <w:r w:rsidRPr="00D60F4B">
        <w:rPr>
          <w:rFonts w:ascii="Times New Roman" w:hAnsi="Times New Roman" w:cs="Times New Roman"/>
          <w:sz w:val="24"/>
          <w:szCs w:val="24"/>
        </w:rPr>
        <w:t>aktivnost</w:t>
      </w:r>
      <w:r w:rsidR="002F4834" w:rsidRPr="00D60F4B">
        <w:rPr>
          <w:rFonts w:ascii="Times New Roman" w:hAnsi="Times New Roman" w:cs="Times New Roman"/>
          <w:sz w:val="24"/>
          <w:szCs w:val="24"/>
        </w:rPr>
        <w:t>i:</w:t>
      </w:r>
      <w:r w:rsidRPr="00D60F4B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D60F4B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D60F4B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D60F4B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D60F4B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D60F4B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D60F4B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D60F4B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4E565BA4" w:rsidR="008A1DC9" w:rsidRDefault="00E32683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 xml:space="preserve">Izvršenje planiranih </w:t>
      </w:r>
      <w:r w:rsidR="008A1DC9" w:rsidRPr="00D60F4B">
        <w:rPr>
          <w:rFonts w:ascii="Times New Roman" w:hAnsi="Times New Roman" w:cs="Times New Roman"/>
          <w:sz w:val="24"/>
          <w:szCs w:val="24"/>
        </w:rPr>
        <w:t>prihoda po izvorima za izvještajno razdoblje je kako slijedi:</w:t>
      </w:r>
    </w:p>
    <w:p w14:paraId="62068003" w14:textId="77777777" w:rsidR="001251F5" w:rsidRPr="00D60F4B" w:rsidRDefault="001251F5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FE2D5" w14:textId="273DCC90" w:rsidR="001E7491" w:rsidRDefault="001251F5" w:rsidP="00E97358">
      <w:pPr>
        <w:spacing w:line="240" w:lineRule="auto"/>
        <w:rPr>
          <w:highlight w:val="yellow"/>
        </w:rPr>
      </w:pPr>
      <w:r w:rsidRPr="00090718">
        <w:rPr>
          <w:rFonts w:ascii="Times New Roman" w:hAnsi="Times New Roman" w:cs="Times New Roman"/>
          <w:noProof/>
        </w:rPr>
        <w:drawing>
          <wp:inline distT="0" distB="0" distL="0" distR="0" wp14:anchorId="3BCFD426" wp14:editId="336231B4">
            <wp:extent cx="516255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7939" w14:textId="2629A826" w:rsidR="001E7491" w:rsidRDefault="001E7491" w:rsidP="00E97358">
      <w:pPr>
        <w:spacing w:line="240" w:lineRule="auto"/>
        <w:rPr>
          <w:highlight w:val="yellow"/>
        </w:rPr>
      </w:pPr>
    </w:p>
    <w:p w14:paraId="3C7C0672" w14:textId="50947089" w:rsidR="00C40B4E" w:rsidRPr="00645E7F" w:rsidRDefault="00214BB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A817F2">
        <w:rPr>
          <w:rFonts w:ascii="Times New Roman" w:hAnsi="Times New Roman" w:cs="Times New Roman"/>
          <w:sz w:val="24"/>
          <w:szCs w:val="24"/>
        </w:rPr>
        <w:t>O</w:t>
      </w:r>
      <w:r w:rsidR="00C40B4E" w:rsidRPr="00A817F2">
        <w:rPr>
          <w:rFonts w:ascii="Times New Roman" w:hAnsi="Times New Roman" w:cs="Times New Roman"/>
          <w:sz w:val="24"/>
          <w:szCs w:val="24"/>
        </w:rPr>
        <w:t>pći</w:t>
      </w:r>
      <w:r w:rsidRPr="00A817F2">
        <w:rPr>
          <w:rFonts w:ascii="Times New Roman" w:hAnsi="Times New Roman" w:cs="Times New Roman"/>
          <w:sz w:val="24"/>
          <w:szCs w:val="24"/>
        </w:rPr>
        <w:t>h</w:t>
      </w:r>
      <w:r w:rsidR="00C40B4E" w:rsidRPr="00A817F2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A817F2">
        <w:rPr>
          <w:rFonts w:ascii="Times New Roman" w:hAnsi="Times New Roman" w:cs="Times New Roman"/>
          <w:sz w:val="24"/>
          <w:szCs w:val="24"/>
        </w:rPr>
        <w:t>tak</w:t>
      </w:r>
      <w:r w:rsidR="00C40B4E" w:rsidRPr="00A817F2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</w:t>
      </w:r>
      <w:r w:rsidR="00236ABD">
        <w:rPr>
          <w:rFonts w:ascii="Times New Roman" w:hAnsi="Times New Roman" w:cs="Times New Roman"/>
          <w:sz w:val="24"/>
          <w:szCs w:val="24"/>
        </w:rPr>
        <w:t xml:space="preserve"> te izvršeni prihodi u izvještajnom razdoblju odgovaraju izvršenim rashodima</w:t>
      </w:r>
      <w:r w:rsidR="00C40B4E" w:rsidRPr="00A817F2">
        <w:rPr>
          <w:rFonts w:ascii="Times New Roman" w:hAnsi="Times New Roman" w:cs="Times New Roman"/>
          <w:sz w:val="24"/>
          <w:szCs w:val="24"/>
        </w:rPr>
        <w:t>.</w:t>
      </w:r>
    </w:p>
    <w:p w14:paraId="575CA02A" w14:textId="19AEEDFE" w:rsidR="00370603" w:rsidRDefault="00C40B4E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E7">
        <w:rPr>
          <w:rFonts w:ascii="Times New Roman" w:hAnsi="Times New Roman" w:cs="Times New Roman"/>
          <w:sz w:val="24"/>
          <w:szCs w:val="24"/>
        </w:rPr>
        <w:t>Vlastit</w:t>
      </w:r>
      <w:r w:rsidR="00A817F2" w:rsidRPr="00A90AE7">
        <w:rPr>
          <w:rFonts w:ascii="Times New Roman" w:hAnsi="Times New Roman" w:cs="Times New Roman"/>
          <w:sz w:val="24"/>
          <w:szCs w:val="24"/>
        </w:rPr>
        <w:t>i</w:t>
      </w:r>
      <w:r w:rsidRPr="00A90AE7">
        <w:rPr>
          <w:rFonts w:ascii="Times New Roman" w:hAnsi="Times New Roman" w:cs="Times New Roman"/>
          <w:sz w:val="24"/>
          <w:szCs w:val="24"/>
        </w:rPr>
        <w:t xml:space="preserve"> prihod</w:t>
      </w:r>
      <w:r w:rsidR="00A817F2" w:rsidRPr="00A90AE7">
        <w:rPr>
          <w:rFonts w:ascii="Times New Roman" w:hAnsi="Times New Roman" w:cs="Times New Roman"/>
          <w:sz w:val="24"/>
          <w:szCs w:val="24"/>
        </w:rPr>
        <w:t>i</w:t>
      </w:r>
      <w:r w:rsidRPr="00A90AE7">
        <w:rPr>
          <w:rFonts w:ascii="Times New Roman" w:hAnsi="Times New Roman" w:cs="Times New Roman"/>
          <w:sz w:val="24"/>
          <w:szCs w:val="24"/>
        </w:rPr>
        <w:t xml:space="preserve"> DZIV</w:t>
      </w:r>
      <w:r w:rsidR="00A817F2" w:rsidRPr="00A90AE7">
        <w:rPr>
          <w:rFonts w:ascii="Times New Roman" w:hAnsi="Times New Roman" w:cs="Times New Roman"/>
          <w:sz w:val="24"/>
          <w:szCs w:val="24"/>
        </w:rPr>
        <w:t>-a</w:t>
      </w:r>
      <w:r w:rsidRPr="00A90AE7">
        <w:rPr>
          <w:rFonts w:ascii="Times New Roman" w:hAnsi="Times New Roman" w:cs="Times New Roman"/>
          <w:sz w:val="24"/>
          <w:szCs w:val="24"/>
        </w:rPr>
        <w:t xml:space="preserve"> </w:t>
      </w:r>
      <w:r w:rsidR="00A817F2" w:rsidRPr="00A90AE7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A90AE7">
        <w:rPr>
          <w:rFonts w:ascii="Times New Roman" w:hAnsi="Times New Roman" w:cs="Times New Roman"/>
          <w:sz w:val="24"/>
          <w:szCs w:val="24"/>
        </w:rPr>
        <w:t xml:space="preserve">za slučaj </w:t>
      </w:r>
      <w:r w:rsidR="00A817F2" w:rsidRPr="00A90AE7">
        <w:rPr>
          <w:rFonts w:ascii="Times New Roman" w:hAnsi="Times New Roman" w:cs="Times New Roman"/>
          <w:sz w:val="24"/>
          <w:szCs w:val="24"/>
        </w:rPr>
        <w:t>eventualn</w:t>
      </w:r>
      <w:r w:rsidR="00A90AE7">
        <w:rPr>
          <w:rFonts w:ascii="Times New Roman" w:hAnsi="Times New Roman" w:cs="Times New Roman"/>
          <w:sz w:val="24"/>
          <w:szCs w:val="24"/>
        </w:rPr>
        <w:t>og</w:t>
      </w:r>
      <w:r w:rsidR="00A817F2" w:rsidRPr="00A90AE7">
        <w:rPr>
          <w:rFonts w:ascii="Times New Roman" w:hAnsi="Times New Roman" w:cs="Times New Roman"/>
          <w:sz w:val="24"/>
          <w:szCs w:val="24"/>
        </w:rPr>
        <w:t xml:space="preserve"> nastavk</w:t>
      </w:r>
      <w:r w:rsidR="00A90AE7">
        <w:rPr>
          <w:rFonts w:ascii="Times New Roman" w:hAnsi="Times New Roman" w:cs="Times New Roman"/>
          <w:sz w:val="24"/>
          <w:szCs w:val="24"/>
        </w:rPr>
        <w:t>a</w:t>
      </w:r>
      <w:r w:rsidR="00A817F2" w:rsidRPr="00A90AE7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A90AE7">
        <w:rPr>
          <w:rFonts w:ascii="Times New Roman" w:hAnsi="Times New Roman" w:cs="Times New Roman"/>
          <w:sz w:val="24"/>
          <w:szCs w:val="24"/>
        </w:rPr>
        <w:t>internog ugostiteljskog objekta</w:t>
      </w:r>
      <w:r w:rsidR="00A817F2" w:rsidRPr="00A90AE7">
        <w:rPr>
          <w:rFonts w:ascii="Times New Roman" w:hAnsi="Times New Roman" w:cs="Times New Roman"/>
          <w:sz w:val="24"/>
          <w:szCs w:val="24"/>
        </w:rPr>
        <w:t xml:space="preserve">, a koji je </w:t>
      </w:r>
      <w:r w:rsidR="00F732D6" w:rsidRPr="00A90AE7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A90AE7">
        <w:rPr>
          <w:rFonts w:ascii="Times New Roman" w:hAnsi="Times New Roman" w:cs="Times New Roman"/>
          <w:sz w:val="24"/>
          <w:szCs w:val="24"/>
        </w:rPr>
        <w:t xml:space="preserve">zatvoren </w:t>
      </w:r>
      <w:r w:rsidR="00A90AE7" w:rsidRPr="00A90AE7">
        <w:rPr>
          <w:rFonts w:ascii="Times New Roman" w:hAnsi="Times New Roman" w:cs="Times New Roman"/>
          <w:sz w:val="24"/>
          <w:szCs w:val="24"/>
        </w:rPr>
        <w:t xml:space="preserve">u svibnju 2022. </w:t>
      </w:r>
      <w:r w:rsidR="00E21353" w:rsidRPr="00A90AE7">
        <w:rPr>
          <w:rFonts w:ascii="Times New Roman" w:hAnsi="Times New Roman" w:cs="Times New Roman"/>
          <w:sz w:val="24"/>
          <w:szCs w:val="24"/>
        </w:rPr>
        <w:t xml:space="preserve">zbog nemogućnosti </w:t>
      </w:r>
      <w:r w:rsidR="00E21353" w:rsidRPr="00A90AE7">
        <w:rPr>
          <w:rFonts w:ascii="Times New Roman" w:hAnsi="Times New Roman" w:cs="Times New Roman"/>
          <w:sz w:val="24"/>
          <w:szCs w:val="24"/>
        </w:rPr>
        <w:lastRenderedPageBreak/>
        <w:t xml:space="preserve">osiguravanja ljudskih resursa za njegovo vođenje. </w:t>
      </w:r>
      <w:r w:rsidR="00370603" w:rsidRPr="00A90AE7">
        <w:rPr>
          <w:rFonts w:ascii="Times New Roman" w:hAnsi="Times New Roman" w:cs="Times New Roman"/>
          <w:sz w:val="24"/>
          <w:szCs w:val="24"/>
        </w:rPr>
        <w:t>U izvještajnom razdoblju objekt je</w:t>
      </w:r>
      <w:r w:rsidR="009C0634">
        <w:rPr>
          <w:rFonts w:ascii="Times New Roman" w:hAnsi="Times New Roman" w:cs="Times New Roman"/>
          <w:sz w:val="24"/>
          <w:szCs w:val="24"/>
        </w:rPr>
        <w:t xml:space="preserve"> bio</w:t>
      </w:r>
      <w:r w:rsidR="00370603" w:rsidRPr="00A90AE7">
        <w:rPr>
          <w:rFonts w:ascii="Times New Roman" w:hAnsi="Times New Roman" w:cs="Times New Roman"/>
          <w:sz w:val="24"/>
          <w:szCs w:val="24"/>
        </w:rPr>
        <w:t xml:space="preserve"> neaktivan</w:t>
      </w:r>
      <w:r w:rsidR="00A90AE7">
        <w:rPr>
          <w:rFonts w:ascii="Times New Roman" w:hAnsi="Times New Roman" w:cs="Times New Roman"/>
          <w:sz w:val="24"/>
          <w:szCs w:val="24"/>
        </w:rPr>
        <w:t>.</w:t>
      </w:r>
      <w:r w:rsidR="00370603" w:rsidRPr="00A90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6A56F" w14:textId="77777777" w:rsidR="00645E7F" w:rsidRPr="00A90AE7" w:rsidRDefault="00645E7F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8F01F" w14:textId="5E02DCBE" w:rsidR="00385C99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7F55">
        <w:rPr>
          <w:rFonts w:ascii="Times New Roman" w:hAnsi="Times New Roman" w:cs="Times New Roman"/>
          <w:sz w:val="24"/>
          <w:szCs w:val="24"/>
        </w:rPr>
        <w:t xml:space="preserve">Prihodi </w:t>
      </w:r>
      <w:r w:rsidR="00214BBC" w:rsidRPr="00917F55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917F55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917F55">
        <w:rPr>
          <w:rFonts w:ascii="Times New Roman" w:hAnsi="Times New Roman" w:cs="Times New Roman"/>
          <w:sz w:val="24"/>
          <w:szCs w:val="24"/>
        </w:rPr>
        <w:t xml:space="preserve">se </w:t>
      </w:r>
      <w:r w:rsidR="00395D77" w:rsidRPr="00917F55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 w:rsidRPr="00917F55">
        <w:rPr>
          <w:rFonts w:ascii="Times New Roman" w:hAnsi="Times New Roman" w:cs="Times New Roman"/>
          <w:sz w:val="24"/>
          <w:szCs w:val="24"/>
        </w:rPr>
        <w:t>od tijela Europske unije temeljem utvrđenih pravila za pokrivanje troškova rada u tim tijelima</w:t>
      </w:r>
      <w:r w:rsidR="00917F55" w:rsidRPr="00917F55">
        <w:rPr>
          <w:rFonts w:ascii="Times New Roman" w:hAnsi="Times New Roman" w:cs="Times New Roman"/>
          <w:sz w:val="24"/>
          <w:szCs w:val="24"/>
        </w:rPr>
        <w:t xml:space="preserve">, a za prvo polugodišnje razdoblje 2024. ovi prihode se odnose na refundaciju </w:t>
      </w:r>
      <w:r w:rsidR="00CC0B53" w:rsidRPr="00917F55">
        <w:rPr>
          <w:rFonts w:ascii="Times New Roman" w:hAnsi="Times New Roman" w:cs="Times New Roman"/>
          <w:sz w:val="24"/>
          <w:szCs w:val="24"/>
        </w:rPr>
        <w:t>troškov</w:t>
      </w:r>
      <w:r w:rsidR="00917F55" w:rsidRPr="00917F55">
        <w:rPr>
          <w:rFonts w:ascii="Times New Roman" w:hAnsi="Times New Roman" w:cs="Times New Roman"/>
          <w:sz w:val="24"/>
          <w:szCs w:val="24"/>
        </w:rPr>
        <w:t>a</w:t>
      </w:r>
      <w:r w:rsidR="00CC0B53" w:rsidRPr="00917F55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917F55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917F55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917F55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917F55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917F55">
        <w:rPr>
          <w:rFonts w:ascii="Times New Roman" w:hAnsi="Times New Roman" w:cs="Times New Roman"/>
          <w:sz w:val="24"/>
          <w:szCs w:val="24"/>
        </w:rPr>
        <w:t xml:space="preserve">radnih tijela Europske unije. </w:t>
      </w:r>
    </w:p>
    <w:p w14:paraId="70547BB6" w14:textId="77777777" w:rsidR="009C0634" w:rsidRPr="001A6B4B" w:rsidRDefault="009C0634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1CA322" w14:textId="18B313F6" w:rsidR="005B603F" w:rsidRPr="00924D70" w:rsidRDefault="00122035" w:rsidP="005B603F">
      <w:pPr>
        <w:jc w:val="both"/>
        <w:rPr>
          <w:rFonts w:ascii="Arial" w:hAnsi="Arial" w:cs="Arial"/>
          <w:bCs/>
        </w:rPr>
      </w:pPr>
      <w:r w:rsidRPr="000E1FC6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iz </w:t>
      </w:r>
      <w:r w:rsidRPr="000E1FC6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 w:rsidRPr="000E1FC6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0E1FC6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0E1FC6">
        <w:rPr>
          <w:rFonts w:ascii="Times New Roman" w:hAnsi="Times New Roman" w:cs="Times New Roman"/>
          <w:sz w:val="24"/>
          <w:szCs w:val="24"/>
        </w:rPr>
        <w:t>e</w:t>
      </w:r>
      <w:r w:rsidRPr="000E1FC6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0E1FC6">
        <w:rPr>
          <w:rFonts w:ascii="Times New Roman" w:hAnsi="Times New Roman" w:cs="Times New Roman"/>
          <w:sz w:val="24"/>
          <w:szCs w:val="24"/>
        </w:rPr>
        <w:t>e</w:t>
      </w:r>
      <w:r w:rsidRPr="000E1FC6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0E1FC6">
        <w:rPr>
          <w:rFonts w:ascii="Times New Roman" w:hAnsi="Times New Roman" w:cs="Times New Roman"/>
          <w:sz w:val="24"/>
          <w:szCs w:val="24"/>
        </w:rPr>
        <w:t>organizacije</w:t>
      </w:r>
      <w:r w:rsidRPr="000E1FC6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0E1FC6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0E1FC6">
        <w:rPr>
          <w:rFonts w:ascii="Times New Roman" w:hAnsi="Times New Roman" w:cs="Times New Roman"/>
          <w:sz w:val="24"/>
          <w:szCs w:val="24"/>
        </w:rPr>
        <w:t>stručnih i upravljačkih tijela Europske patentne organizacije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 (EPO)</w:t>
      </w:r>
      <w:r w:rsidRPr="000E1FC6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 rashode</w:t>
      </w:r>
      <w:r w:rsidRPr="000E1FC6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0E1FC6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0E1FC6">
        <w:rPr>
          <w:rFonts w:ascii="Times New Roman" w:hAnsi="Times New Roman" w:cs="Times New Roman"/>
          <w:sz w:val="24"/>
          <w:szCs w:val="24"/>
        </w:rPr>
        <w:t>, te</w:t>
      </w:r>
      <w:r w:rsidRPr="000E1FC6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0E1FC6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0E1FC6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0E1FC6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 w:rsidRPr="000E1FC6">
        <w:rPr>
          <w:rFonts w:ascii="Times New Roman" w:hAnsi="Times New Roman" w:cs="Times New Roman"/>
          <w:sz w:val="24"/>
          <w:szCs w:val="24"/>
        </w:rPr>
        <w:t>m</w:t>
      </w:r>
      <w:r w:rsidR="002E6D72" w:rsidRPr="000E1FC6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0E1FC6">
        <w:rPr>
          <w:rFonts w:ascii="Times New Roman" w:hAnsi="Times New Roman" w:cs="Times New Roman"/>
          <w:sz w:val="24"/>
          <w:szCs w:val="24"/>
        </w:rPr>
        <w:t xml:space="preserve">. </w:t>
      </w:r>
      <w:r w:rsidRPr="000E1FC6">
        <w:rPr>
          <w:rFonts w:ascii="Times New Roman" w:hAnsi="Times New Roman" w:cs="Times New Roman"/>
          <w:sz w:val="24"/>
          <w:szCs w:val="24"/>
        </w:rPr>
        <w:t xml:space="preserve"> </w:t>
      </w:r>
      <w:r w:rsidR="00AC5ED6" w:rsidRPr="000E1FC6">
        <w:rPr>
          <w:rFonts w:ascii="Times New Roman" w:hAnsi="Times New Roman" w:cs="Times New Roman"/>
          <w:sz w:val="24"/>
          <w:szCs w:val="24"/>
        </w:rPr>
        <w:t xml:space="preserve"> S obzirom na prirodu  ovih prihoda, njihovo izvršenje rezultat je izvršenja odgovarajućih rashoda</w:t>
      </w:r>
      <w:r w:rsidR="0026104A" w:rsidRPr="000E1FC6">
        <w:rPr>
          <w:rFonts w:ascii="Times New Roman" w:hAnsi="Times New Roman" w:cs="Times New Roman"/>
          <w:sz w:val="24"/>
          <w:szCs w:val="24"/>
        </w:rPr>
        <w:t xml:space="preserve">, a za prvo polugodišnje razdoblje 2024. ovi prihodi su ostvareni temeljem refundacije </w:t>
      </w:r>
      <w:r w:rsidR="000E1FC6" w:rsidRPr="000E1FC6">
        <w:rPr>
          <w:rFonts w:ascii="Times New Roman" w:hAnsi="Times New Roman" w:cs="Times New Roman"/>
          <w:sz w:val="24"/>
          <w:szCs w:val="24"/>
        </w:rPr>
        <w:t xml:space="preserve">troškova </w:t>
      </w:r>
      <w:r w:rsidR="0026104A" w:rsidRPr="000E1FC6">
        <w:rPr>
          <w:rFonts w:ascii="Times New Roman" w:hAnsi="Times New Roman" w:cs="Times New Roman"/>
          <w:sz w:val="24"/>
          <w:szCs w:val="24"/>
        </w:rPr>
        <w:t>službenih putovanja</w:t>
      </w:r>
      <w:r w:rsidR="000E1FC6" w:rsidRPr="000E1FC6">
        <w:rPr>
          <w:rFonts w:ascii="Times New Roman" w:hAnsi="Times New Roman" w:cs="Times New Roman"/>
          <w:sz w:val="24"/>
          <w:szCs w:val="24"/>
        </w:rPr>
        <w:t xml:space="preserve"> poduzetih u EPO.</w:t>
      </w:r>
    </w:p>
    <w:p w14:paraId="0CC86929" w14:textId="77777777" w:rsidR="00122035" w:rsidRPr="001A6B4B" w:rsidRDefault="00122035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9EC548" w14:textId="50D73053" w:rsidR="00055D42" w:rsidRPr="00EF4A94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6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0E1FC6">
        <w:rPr>
          <w:rFonts w:ascii="Times New Roman" w:hAnsi="Times New Roman" w:cs="Times New Roman"/>
          <w:sz w:val="24"/>
          <w:szCs w:val="24"/>
        </w:rPr>
        <w:t xml:space="preserve">iz </w:t>
      </w:r>
      <w:r w:rsidRPr="000E1FC6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0E1FC6">
        <w:t xml:space="preserve"> </w:t>
      </w:r>
      <w:r w:rsidR="00CE2662" w:rsidRPr="000E1FC6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0E1FC6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0E1FC6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0E1FC6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0E1FC6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0E1FC6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0E1FC6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podmirivanje rashoda međunarodnih obveza Republike Hrvatske temeljem Europske patentne konvencije. Prihode čine uplate propisanih nacionalnih naknada za održavanje u vrijednosti patenata od strane nositelja onih Europskih patenata koji </w:t>
      </w:r>
      <w:r w:rsidR="00DD7437" w:rsidRPr="000E1FC6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0E1FC6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0E1FC6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0E1FC6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0E1FC6">
        <w:rPr>
          <w:rFonts w:ascii="Times New Roman" w:hAnsi="Times New Roman" w:cs="Times New Roman"/>
          <w:sz w:val="24"/>
          <w:szCs w:val="24"/>
        </w:rPr>
        <w:t>Europskoj patentnoj organizaciji.</w:t>
      </w:r>
      <w:r w:rsidR="00F03C08" w:rsidRPr="000E1FC6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0E1FC6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</w:t>
      </w:r>
      <w:r w:rsidR="00F03C08" w:rsidRPr="000E1FC6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0E1FC6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0E1FC6">
        <w:rPr>
          <w:rFonts w:ascii="Times New Roman" w:hAnsi="Times New Roman" w:cs="Times New Roman"/>
          <w:sz w:val="24"/>
          <w:szCs w:val="24"/>
        </w:rPr>
        <w:t>paten</w:t>
      </w:r>
      <w:r w:rsidR="00DD7437" w:rsidRPr="000E1FC6">
        <w:rPr>
          <w:rFonts w:ascii="Times New Roman" w:hAnsi="Times New Roman" w:cs="Times New Roman"/>
          <w:sz w:val="24"/>
          <w:szCs w:val="24"/>
        </w:rPr>
        <w:t>a</w:t>
      </w:r>
      <w:r w:rsidR="00F03C08" w:rsidRPr="000E1FC6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0E1FC6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0E1FC6">
        <w:rPr>
          <w:rFonts w:ascii="Times New Roman" w:hAnsi="Times New Roman" w:cs="Times New Roman"/>
          <w:sz w:val="24"/>
          <w:szCs w:val="24"/>
        </w:rPr>
        <w:t xml:space="preserve">posebne </w:t>
      </w:r>
      <w:r w:rsidR="00F03C08" w:rsidRPr="00EF4A94">
        <w:rPr>
          <w:rFonts w:ascii="Times New Roman" w:hAnsi="Times New Roman" w:cs="Times New Roman"/>
          <w:sz w:val="24"/>
          <w:szCs w:val="24"/>
        </w:rPr>
        <w:t>stručne usluge Europske patentne organizacije</w:t>
      </w:r>
      <w:r w:rsidR="00DA6768" w:rsidRPr="00EF4A94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EF4A94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EF4A94">
        <w:rPr>
          <w:rFonts w:ascii="Times New Roman" w:hAnsi="Times New Roman" w:cs="Times New Roman"/>
          <w:sz w:val="24"/>
          <w:szCs w:val="24"/>
        </w:rPr>
        <w:t>rihode</w:t>
      </w:r>
      <w:r w:rsidR="00BA2B23" w:rsidRPr="00EF4A94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EF4A94">
        <w:rPr>
          <w:rFonts w:ascii="Times New Roman" w:hAnsi="Times New Roman" w:cs="Times New Roman"/>
          <w:sz w:val="24"/>
          <w:szCs w:val="24"/>
        </w:rPr>
        <w:t>preostale</w:t>
      </w:r>
      <w:r w:rsidR="00BA2B23" w:rsidRPr="00EF4A94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0D71C5" w:rsidRPr="00EF4A94">
        <w:rPr>
          <w:rFonts w:ascii="Times New Roman" w:hAnsi="Times New Roman" w:cs="Times New Roman"/>
          <w:sz w:val="24"/>
          <w:szCs w:val="24"/>
        </w:rPr>
        <w:t>DZIV</w:t>
      </w:r>
      <w:r w:rsidR="00BA2B23" w:rsidRPr="00EF4A94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EF4A94">
        <w:rPr>
          <w:rFonts w:ascii="Times New Roman" w:hAnsi="Times New Roman" w:cs="Times New Roman"/>
          <w:sz w:val="24"/>
          <w:szCs w:val="24"/>
        </w:rPr>
        <w:t>transferira u državni proračun</w:t>
      </w:r>
      <w:r w:rsidR="00B1753F" w:rsidRPr="00EF4A94">
        <w:rPr>
          <w:rFonts w:ascii="Times New Roman" w:hAnsi="Times New Roman" w:cs="Times New Roman"/>
          <w:sz w:val="24"/>
          <w:szCs w:val="24"/>
        </w:rPr>
        <w:t>,</w:t>
      </w:r>
      <w:r w:rsidR="00750B47" w:rsidRPr="00EF4A94">
        <w:rPr>
          <w:rFonts w:ascii="Times New Roman" w:hAnsi="Times New Roman" w:cs="Times New Roman"/>
          <w:sz w:val="24"/>
          <w:szCs w:val="24"/>
        </w:rPr>
        <w:t xml:space="preserve"> </w:t>
      </w:r>
      <w:r w:rsidR="00BF5A8B" w:rsidRPr="00EF4A94">
        <w:rPr>
          <w:rFonts w:ascii="Times New Roman" w:hAnsi="Times New Roman" w:cs="Times New Roman"/>
          <w:sz w:val="24"/>
          <w:szCs w:val="24"/>
        </w:rPr>
        <w:t>uz zadržavanje kontinuirane rezerve za podmirenje tekućih obveza</w:t>
      </w:r>
      <w:r w:rsidR="000D71C5" w:rsidRPr="00EF4A94">
        <w:rPr>
          <w:rFonts w:ascii="Times New Roman" w:hAnsi="Times New Roman" w:cs="Times New Roman"/>
          <w:sz w:val="24"/>
          <w:szCs w:val="24"/>
        </w:rPr>
        <w:t>.</w:t>
      </w:r>
      <w:r w:rsidR="00BF5A8B" w:rsidRPr="00EF4A94">
        <w:rPr>
          <w:rFonts w:ascii="Times New Roman" w:hAnsi="Times New Roman" w:cs="Times New Roman"/>
          <w:sz w:val="24"/>
          <w:szCs w:val="24"/>
        </w:rPr>
        <w:t xml:space="preserve"> </w:t>
      </w:r>
      <w:r w:rsidR="00AE3D09" w:rsidRPr="00EF4A94">
        <w:rPr>
          <w:rFonts w:ascii="Times New Roman" w:hAnsi="Times New Roman" w:cs="Times New Roman"/>
          <w:sz w:val="24"/>
          <w:szCs w:val="24"/>
        </w:rPr>
        <w:t xml:space="preserve">Dinamika </w:t>
      </w:r>
      <w:r w:rsidR="00BF5A8B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prihoda </w:t>
      </w:r>
      <w:r w:rsidR="00AE3D09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varijabilna  budući da isti </w:t>
      </w:r>
      <w:r w:rsidR="00BF5A8B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ovise o 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</w:t>
      </w:r>
      <w:r w:rsidR="00AE3D09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strukturi nositelja Europskih patenata (s obzirom na umanjenje naknada za neke  kategorije) te </w:t>
      </w:r>
      <w:r w:rsidR="00AE3D09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55D4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propisanoj visini nacionalnih naknada i visini minimalnih naknada propisanoj od strane Europske patentne organizacije. </w:t>
      </w:r>
    </w:p>
    <w:p w14:paraId="5276A798" w14:textId="77777777" w:rsidR="00AE3D09" w:rsidRPr="001A6B4B" w:rsidRDefault="00AE3D09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76F486" w14:textId="26470B3B" w:rsidR="00CE31A7" w:rsidRPr="00062F05" w:rsidRDefault="00B50029" w:rsidP="00E9735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6F4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6F4EEC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6F4EEC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6F4EEC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6F4EEC">
        <w:rPr>
          <w:rFonts w:ascii="Times New Roman" w:hAnsi="Times New Roman" w:cs="Times New Roman"/>
          <w:sz w:val="24"/>
          <w:szCs w:val="24"/>
        </w:rPr>
        <w:t xml:space="preserve">(43-T) </w:t>
      </w:r>
      <w:r w:rsidRPr="006F4EEC">
        <w:rPr>
          <w:rFonts w:ascii="Times New Roman" w:hAnsi="Times New Roman" w:cs="Times New Roman"/>
          <w:sz w:val="24"/>
          <w:szCs w:val="24"/>
        </w:rPr>
        <w:t xml:space="preserve">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</w:t>
      </w:r>
      <w:r w:rsidRPr="006F4EEC">
        <w:rPr>
          <w:rFonts w:ascii="Times New Roman" w:hAnsi="Times New Roman" w:cs="Times New Roman"/>
          <w:sz w:val="24"/>
          <w:szCs w:val="24"/>
        </w:rPr>
        <w:lastRenderedPageBreak/>
        <w:t>ureda za industrijsko vlasništvo država članica u tim projektima.</w:t>
      </w:r>
      <w:r w:rsidR="00AE4B36" w:rsidRPr="006F4EEC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 w:rsidRPr="006F4EEC">
        <w:rPr>
          <w:rFonts w:ascii="Times New Roman" w:hAnsi="Times New Roman" w:cs="Times New Roman"/>
          <w:sz w:val="24"/>
          <w:szCs w:val="24"/>
        </w:rPr>
        <w:t>a</w:t>
      </w:r>
      <w:r w:rsidR="00AE4B36" w:rsidRPr="006F4EEC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6F4EEC">
        <w:rPr>
          <w:rFonts w:ascii="Times New Roman" w:hAnsi="Times New Roman" w:cs="Times New Roman"/>
          <w:sz w:val="24"/>
          <w:szCs w:val="24"/>
        </w:rPr>
        <w:t xml:space="preserve">inamika ovih prihoda ovisi o </w:t>
      </w:r>
      <w:r w:rsidR="00AE4B36" w:rsidRPr="006F4EEC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6F4EEC">
        <w:rPr>
          <w:rFonts w:ascii="Times New Roman" w:hAnsi="Times New Roman" w:cs="Times New Roman"/>
          <w:sz w:val="24"/>
          <w:szCs w:val="24"/>
        </w:rPr>
        <w:t>dinamici provedbe projekata suradnje između EUIPO-a i DZIV-a</w:t>
      </w:r>
      <w:r w:rsidR="00443419" w:rsidRPr="006F4EEC">
        <w:rPr>
          <w:rFonts w:ascii="Times New Roman" w:hAnsi="Times New Roman" w:cs="Times New Roman"/>
          <w:sz w:val="24"/>
          <w:szCs w:val="24"/>
        </w:rPr>
        <w:t xml:space="preserve">. </w:t>
      </w:r>
      <w:r w:rsidR="00484C47" w:rsidRPr="006F4EEC">
        <w:rPr>
          <w:rFonts w:ascii="Times New Roman" w:hAnsi="Times New Roman" w:cs="Times New Roman"/>
          <w:sz w:val="24"/>
          <w:szCs w:val="24"/>
        </w:rPr>
        <w:t xml:space="preserve">U pravilu, ukupni godišnji prihodi po ovoj osnovi ostvaruju se samo u prvom polugodištu </w:t>
      </w:r>
      <w:r w:rsidR="004D6CA4" w:rsidRPr="006F4EEC">
        <w:rPr>
          <w:rFonts w:ascii="Times New Roman" w:hAnsi="Times New Roman" w:cs="Times New Roman"/>
          <w:sz w:val="24"/>
          <w:szCs w:val="24"/>
        </w:rPr>
        <w:t>i</w:t>
      </w:r>
      <w:r w:rsidR="00484C47" w:rsidRPr="006F4EEC">
        <w:rPr>
          <w:rFonts w:ascii="Times New Roman" w:hAnsi="Times New Roman" w:cs="Times New Roman"/>
          <w:sz w:val="24"/>
          <w:szCs w:val="24"/>
        </w:rPr>
        <w:t xml:space="preserve"> odnose </w:t>
      </w:r>
      <w:r w:rsidR="004D6CA4" w:rsidRPr="006F4EEC">
        <w:rPr>
          <w:rFonts w:ascii="Times New Roman" w:hAnsi="Times New Roman" w:cs="Times New Roman"/>
          <w:sz w:val="24"/>
          <w:szCs w:val="24"/>
        </w:rPr>
        <w:t xml:space="preserve">se </w:t>
      </w:r>
      <w:r w:rsidR="00484C47" w:rsidRPr="006F4EEC">
        <w:rPr>
          <w:rFonts w:ascii="Times New Roman" w:hAnsi="Times New Roman" w:cs="Times New Roman"/>
          <w:sz w:val="24"/>
          <w:szCs w:val="24"/>
        </w:rPr>
        <w:t xml:space="preserve">na uplatu predujma u iznosu od 75% od ugovorenog iznosa </w:t>
      </w:r>
      <w:r w:rsidR="004D6CA4" w:rsidRPr="006F4EEC">
        <w:rPr>
          <w:rFonts w:ascii="Times New Roman" w:hAnsi="Times New Roman" w:cs="Times New Roman"/>
          <w:sz w:val="24"/>
          <w:szCs w:val="24"/>
        </w:rPr>
        <w:t>troškova provedbe</w:t>
      </w:r>
      <w:r w:rsidR="004D6CA4" w:rsidRPr="00EF4A94">
        <w:rPr>
          <w:rFonts w:ascii="Times New Roman" w:hAnsi="Times New Roman" w:cs="Times New Roman"/>
          <w:sz w:val="24"/>
          <w:szCs w:val="24"/>
        </w:rPr>
        <w:t xml:space="preserve"> ugovora </w:t>
      </w:r>
      <w:r w:rsidR="00484C47" w:rsidRPr="00EF4A94">
        <w:rPr>
          <w:rFonts w:ascii="Times New Roman" w:hAnsi="Times New Roman" w:cs="Times New Roman"/>
          <w:sz w:val="24"/>
          <w:szCs w:val="24"/>
        </w:rPr>
        <w:t>za tekuću godinu te uplatu razlike troškova po konačnom obračunu za ugovor iz prethodne godine (razlike između predujma</w:t>
      </w:r>
      <w:r w:rsidR="004D6CA4" w:rsidRPr="00EF4A94">
        <w:rPr>
          <w:rFonts w:ascii="Times New Roman" w:hAnsi="Times New Roman" w:cs="Times New Roman"/>
          <w:sz w:val="24"/>
          <w:szCs w:val="24"/>
        </w:rPr>
        <w:t xml:space="preserve"> troškova</w:t>
      </w:r>
      <w:r w:rsidR="00484C47" w:rsidRPr="00EF4A94">
        <w:rPr>
          <w:rFonts w:ascii="Times New Roman" w:hAnsi="Times New Roman" w:cs="Times New Roman"/>
          <w:sz w:val="24"/>
          <w:szCs w:val="24"/>
        </w:rPr>
        <w:t xml:space="preserve"> isplaćen</w:t>
      </w:r>
      <w:r w:rsidR="004D6CA4" w:rsidRPr="00EF4A94">
        <w:rPr>
          <w:rFonts w:ascii="Times New Roman" w:hAnsi="Times New Roman" w:cs="Times New Roman"/>
          <w:sz w:val="24"/>
          <w:szCs w:val="24"/>
        </w:rPr>
        <w:t>ih</w:t>
      </w:r>
      <w:r w:rsidR="00484C47" w:rsidRPr="00EF4A94">
        <w:rPr>
          <w:rFonts w:ascii="Times New Roman" w:hAnsi="Times New Roman" w:cs="Times New Roman"/>
          <w:sz w:val="24"/>
          <w:szCs w:val="24"/>
        </w:rPr>
        <w:t xml:space="preserve"> unaprijed </w:t>
      </w:r>
      <w:r w:rsidR="004D6CA4" w:rsidRPr="00EF4A94">
        <w:rPr>
          <w:rFonts w:ascii="Times New Roman" w:hAnsi="Times New Roman" w:cs="Times New Roman"/>
          <w:sz w:val="24"/>
          <w:szCs w:val="24"/>
        </w:rPr>
        <w:t>i</w:t>
      </w:r>
      <w:r w:rsidR="00484C47" w:rsidRPr="00EF4A94">
        <w:rPr>
          <w:rFonts w:ascii="Times New Roman" w:hAnsi="Times New Roman" w:cs="Times New Roman"/>
          <w:sz w:val="24"/>
          <w:szCs w:val="24"/>
        </w:rPr>
        <w:t xml:space="preserve"> </w:t>
      </w:r>
      <w:r w:rsidR="004D6CA4" w:rsidRPr="00EF4A94">
        <w:rPr>
          <w:rFonts w:ascii="Times New Roman" w:hAnsi="Times New Roman" w:cs="Times New Roman"/>
          <w:sz w:val="24"/>
          <w:szCs w:val="24"/>
        </w:rPr>
        <w:t>konačnih troškova ostvarenih temeljem godišnjeg ugovora</w:t>
      </w:r>
      <w:r w:rsidR="004D6CA4" w:rsidRPr="00062F05">
        <w:rPr>
          <w:rFonts w:ascii="Times New Roman" w:hAnsi="Times New Roman" w:cs="Times New Roman"/>
          <w:sz w:val="24"/>
          <w:szCs w:val="24"/>
        </w:rPr>
        <w:t>).</w:t>
      </w:r>
      <w:r w:rsidR="00484C47" w:rsidRPr="00062F05">
        <w:rPr>
          <w:rFonts w:ascii="Times New Roman" w:hAnsi="Times New Roman" w:cs="Times New Roman"/>
          <w:sz w:val="24"/>
          <w:szCs w:val="24"/>
        </w:rPr>
        <w:t xml:space="preserve"> </w:t>
      </w:r>
      <w:r w:rsidR="00443419" w:rsidRPr="00062F05">
        <w:rPr>
          <w:rFonts w:ascii="Times New Roman" w:hAnsi="Times New Roman" w:cs="Times New Roman"/>
          <w:sz w:val="24"/>
          <w:szCs w:val="24"/>
        </w:rPr>
        <w:t>Ostvarenje</w:t>
      </w:r>
      <w:r w:rsidR="00B665C8" w:rsidRPr="00062F05">
        <w:rPr>
          <w:rFonts w:ascii="Times New Roman" w:hAnsi="Times New Roman" w:cs="Times New Roman"/>
          <w:sz w:val="24"/>
          <w:szCs w:val="24"/>
        </w:rPr>
        <w:t xml:space="preserve"> </w:t>
      </w:r>
      <w:r w:rsidR="00AE4B36" w:rsidRPr="00062F05">
        <w:rPr>
          <w:rFonts w:ascii="Times New Roman" w:hAnsi="Times New Roman" w:cs="Times New Roman"/>
          <w:sz w:val="24"/>
          <w:szCs w:val="24"/>
        </w:rPr>
        <w:t xml:space="preserve">prihoda </w:t>
      </w:r>
      <w:r w:rsidR="00443419" w:rsidRPr="00062F0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CE16F9" w:rsidRPr="00062F05">
        <w:rPr>
          <w:rFonts w:ascii="Times New Roman" w:hAnsi="Times New Roman" w:cs="Times New Roman"/>
          <w:sz w:val="24"/>
          <w:szCs w:val="24"/>
        </w:rPr>
        <w:t xml:space="preserve">veće je od </w:t>
      </w:r>
      <w:r w:rsidR="009C0634" w:rsidRPr="00062F05">
        <w:rPr>
          <w:rFonts w:ascii="Times New Roman" w:hAnsi="Times New Roman" w:cs="Times New Roman"/>
          <w:sz w:val="24"/>
          <w:szCs w:val="24"/>
        </w:rPr>
        <w:t>planiran</w:t>
      </w:r>
      <w:r w:rsidR="009C0634">
        <w:rPr>
          <w:rFonts w:ascii="Times New Roman" w:hAnsi="Times New Roman" w:cs="Times New Roman"/>
          <w:sz w:val="24"/>
          <w:szCs w:val="24"/>
        </w:rPr>
        <w:t>og</w:t>
      </w:r>
      <w:r w:rsidR="009C0634" w:rsidRPr="00062F05">
        <w:rPr>
          <w:rFonts w:ascii="Times New Roman" w:hAnsi="Times New Roman" w:cs="Times New Roman"/>
          <w:sz w:val="24"/>
          <w:szCs w:val="24"/>
        </w:rPr>
        <w:t xml:space="preserve"> </w:t>
      </w:r>
      <w:r w:rsidR="00CE16F9" w:rsidRPr="00062F05">
        <w:rPr>
          <w:rFonts w:ascii="Times New Roman" w:hAnsi="Times New Roman" w:cs="Times New Roman"/>
          <w:sz w:val="24"/>
          <w:szCs w:val="24"/>
        </w:rPr>
        <w:t xml:space="preserve">budući da u vrijeme donošenja financijskog plana nisu bili poznati svi parametri </w:t>
      </w:r>
      <w:r w:rsidR="00443419" w:rsidRPr="00062F05">
        <w:rPr>
          <w:rFonts w:ascii="Times New Roman" w:hAnsi="Times New Roman" w:cs="Times New Roman"/>
          <w:sz w:val="24"/>
          <w:szCs w:val="24"/>
        </w:rPr>
        <w:t xml:space="preserve"> </w:t>
      </w:r>
      <w:r w:rsidR="00CE16F9" w:rsidRPr="00062F05">
        <w:rPr>
          <w:rFonts w:ascii="Times New Roman" w:hAnsi="Times New Roman" w:cs="Times New Roman"/>
          <w:sz w:val="24"/>
          <w:szCs w:val="24"/>
        </w:rPr>
        <w:t>projekata planiranih godišnjim ugovorom za 202</w:t>
      </w:r>
      <w:r w:rsidR="00645E7F" w:rsidRPr="00062F05">
        <w:rPr>
          <w:rFonts w:ascii="Times New Roman" w:hAnsi="Times New Roman" w:cs="Times New Roman"/>
          <w:sz w:val="24"/>
          <w:szCs w:val="24"/>
        </w:rPr>
        <w:t>4</w:t>
      </w:r>
      <w:r w:rsidR="00CE16F9" w:rsidRPr="00062F05">
        <w:rPr>
          <w:rFonts w:ascii="Times New Roman" w:hAnsi="Times New Roman" w:cs="Times New Roman"/>
          <w:sz w:val="24"/>
          <w:szCs w:val="24"/>
        </w:rPr>
        <w:t>. godinu niti konačnog obračuna po ugovoru za 202</w:t>
      </w:r>
      <w:r w:rsidR="00645E7F" w:rsidRPr="00062F05">
        <w:rPr>
          <w:rFonts w:ascii="Times New Roman" w:hAnsi="Times New Roman" w:cs="Times New Roman"/>
          <w:sz w:val="24"/>
          <w:szCs w:val="24"/>
        </w:rPr>
        <w:t>3</w:t>
      </w:r>
      <w:r w:rsidR="00CE16F9" w:rsidRPr="00062F05">
        <w:rPr>
          <w:rFonts w:ascii="Times New Roman" w:hAnsi="Times New Roman" w:cs="Times New Roman"/>
          <w:sz w:val="24"/>
          <w:szCs w:val="24"/>
        </w:rPr>
        <w:t>. godinu</w:t>
      </w:r>
      <w:r w:rsidR="009C0634">
        <w:rPr>
          <w:rFonts w:ascii="Times New Roman" w:hAnsi="Times New Roman" w:cs="Times New Roman"/>
          <w:sz w:val="24"/>
          <w:szCs w:val="24"/>
        </w:rPr>
        <w:t>.</w:t>
      </w:r>
      <w:r w:rsidR="00062F05" w:rsidRPr="00062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C672" w14:textId="77777777" w:rsidR="00CE31A7" w:rsidRPr="00062F05" w:rsidRDefault="00CE31A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D05D" w14:textId="3071D1AD" w:rsidR="00272352" w:rsidRPr="000E1FC6" w:rsidRDefault="00272352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FC6">
        <w:rPr>
          <w:rFonts w:ascii="Times New Roman" w:hAnsi="Times New Roman" w:cs="Times New Roman"/>
          <w:sz w:val="24"/>
          <w:szCs w:val="24"/>
        </w:rPr>
        <w:t>Za izvještajno razdoblje ne</w:t>
      </w:r>
      <w:r w:rsidR="00370603" w:rsidRPr="000E1FC6">
        <w:rPr>
          <w:rFonts w:ascii="Times New Roman" w:hAnsi="Times New Roman" w:cs="Times New Roman"/>
          <w:sz w:val="24"/>
          <w:szCs w:val="24"/>
        </w:rPr>
        <w:t>ma prihoda od prodaje nefinancijske imovine (razred 7) kao ni primitaka od financijske imovine i zaduživanja (razred 8)</w:t>
      </w:r>
      <w:r w:rsidRPr="000E1FC6">
        <w:rPr>
          <w:rFonts w:ascii="Times New Roman" w:hAnsi="Times New Roman" w:cs="Times New Roman"/>
          <w:sz w:val="24"/>
          <w:szCs w:val="24"/>
        </w:rPr>
        <w:t>.</w:t>
      </w:r>
    </w:p>
    <w:p w14:paraId="0D926E88" w14:textId="77777777" w:rsidR="002874F5" w:rsidRPr="001A6B4B" w:rsidRDefault="002874F5" w:rsidP="00E9735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A71CB7" w14:textId="77777777" w:rsidR="00272352" w:rsidRPr="000E1FC6" w:rsidRDefault="00272352" w:rsidP="00E97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FC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70572FF" w14:textId="007D471D" w:rsidR="004A3060" w:rsidRDefault="004A3060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2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302B22">
        <w:rPr>
          <w:rFonts w:ascii="Times New Roman" w:hAnsi="Times New Roman" w:cs="Times New Roman"/>
          <w:sz w:val="24"/>
          <w:szCs w:val="24"/>
        </w:rPr>
        <w:t xml:space="preserve"> DZIV-a</w:t>
      </w:r>
      <w:r w:rsidRPr="00302B22">
        <w:rPr>
          <w:rFonts w:ascii="Times New Roman" w:hAnsi="Times New Roman" w:cs="Times New Roman"/>
          <w:sz w:val="24"/>
          <w:szCs w:val="24"/>
        </w:rPr>
        <w:t xml:space="preserve"> većinu čine rashodi poslovanja (</w:t>
      </w:r>
      <w:r w:rsidR="009A7D83" w:rsidRPr="00302B22">
        <w:rPr>
          <w:rFonts w:ascii="Times New Roman" w:hAnsi="Times New Roman" w:cs="Times New Roman"/>
          <w:sz w:val="24"/>
          <w:szCs w:val="24"/>
        </w:rPr>
        <w:t xml:space="preserve">preko </w:t>
      </w:r>
      <w:r w:rsidRPr="00302B22">
        <w:rPr>
          <w:rFonts w:ascii="Times New Roman" w:hAnsi="Times New Roman" w:cs="Times New Roman"/>
          <w:sz w:val="24"/>
          <w:szCs w:val="24"/>
        </w:rPr>
        <w:t xml:space="preserve"> 99%), a ostatak </w:t>
      </w:r>
      <w:r w:rsidR="00757151" w:rsidRPr="00302B22">
        <w:rPr>
          <w:rFonts w:ascii="Times New Roman" w:hAnsi="Times New Roman" w:cs="Times New Roman"/>
          <w:sz w:val="24"/>
          <w:szCs w:val="24"/>
        </w:rPr>
        <w:t>(</w:t>
      </w:r>
      <w:r w:rsidR="009C0634">
        <w:rPr>
          <w:rFonts w:ascii="Times New Roman" w:hAnsi="Times New Roman" w:cs="Times New Roman"/>
          <w:sz w:val="24"/>
          <w:szCs w:val="24"/>
        </w:rPr>
        <w:t>manje od 1%</w:t>
      </w:r>
      <w:r w:rsidR="00757151" w:rsidRPr="00302B22">
        <w:rPr>
          <w:rFonts w:ascii="Times New Roman" w:hAnsi="Times New Roman" w:cs="Times New Roman"/>
          <w:sz w:val="24"/>
          <w:szCs w:val="24"/>
        </w:rPr>
        <w:t xml:space="preserve">) </w:t>
      </w:r>
      <w:r w:rsidRPr="00302B22">
        <w:rPr>
          <w:rFonts w:ascii="Times New Roman" w:hAnsi="Times New Roman" w:cs="Times New Roman"/>
          <w:sz w:val="24"/>
          <w:szCs w:val="24"/>
        </w:rPr>
        <w:t>rashodi za nefina</w:t>
      </w:r>
      <w:r w:rsidR="00E75C40" w:rsidRPr="00302B22">
        <w:rPr>
          <w:rFonts w:ascii="Times New Roman" w:hAnsi="Times New Roman" w:cs="Times New Roman"/>
          <w:sz w:val="24"/>
          <w:szCs w:val="24"/>
        </w:rPr>
        <w:t>n</w:t>
      </w:r>
      <w:r w:rsidRPr="00302B22">
        <w:rPr>
          <w:rFonts w:ascii="Times New Roman" w:hAnsi="Times New Roman" w:cs="Times New Roman"/>
          <w:sz w:val="24"/>
          <w:szCs w:val="24"/>
        </w:rPr>
        <w:t>cijsku imovinu.</w:t>
      </w:r>
    </w:p>
    <w:p w14:paraId="0CA25361" w14:textId="77777777" w:rsidR="00EF45EA" w:rsidRPr="00302B22" w:rsidRDefault="00EF45EA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00" w:type="dxa"/>
        <w:tblInd w:w="1178" w:type="dxa"/>
        <w:tblLook w:val="04A0" w:firstRow="1" w:lastRow="0" w:firstColumn="1" w:lastColumn="0" w:noHBand="0" w:noVBand="1"/>
      </w:tblPr>
      <w:tblGrid>
        <w:gridCol w:w="3660"/>
        <w:gridCol w:w="2000"/>
        <w:gridCol w:w="1040"/>
      </w:tblGrid>
      <w:tr w:rsidR="00302B22" w:rsidRPr="00302B22" w14:paraId="4479DF92" w14:textId="77777777" w:rsidTr="00302B22">
        <w:trPr>
          <w:trHeight w:val="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EA647F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Razred </w:t>
            </w:r>
            <w:proofErr w:type="spellStart"/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ekon</w:t>
            </w:r>
            <w:proofErr w:type="spellEnd"/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 klasifikacije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1E391F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1-6/2024,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82440F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Udio (%)</w:t>
            </w:r>
          </w:p>
        </w:tc>
      </w:tr>
      <w:tr w:rsidR="00302B22" w:rsidRPr="00302B22" w14:paraId="1C37445A" w14:textId="77777777" w:rsidTr="00302B2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C214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3 - Rashodi poslovanja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2B2B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2.036.810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E96A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99,2</w:t>
            </w:r>
          </w:p>
        </w:tc>
      </w:tr>
      <w:tr w:rsidR="00302B22" w:rsidRPr="00302B22" w14:paraId="1C30038F" w14:textId="77777777" w:rsidTr="00302B2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F70E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4 - Rash.za nabavu </w:t>
            </w:r>
            <w:proofErr w:type="spellStart"/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nefinanc.imovine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D12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BDF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0,8</w:t>
            </w:r>
          </w:p>
        </w:tc>
      </w:tr>
      <w:tr w:rsidR="00302B22" w:rsidRPr="00302B22" w14:paraId="31897161" w14:textId="77777777" w:rsidTr="00302B2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054B9A" w14:textId="77777777" w:rsidR="00302B22" w:rsidRPr="001A4A9E" w:rsidRDefault="00302B22" w:rsidP="0030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325E29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2.042.849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53379E" w14:textId="77777777" w:rsidR="00302B22" w:rsidRPr="001A4A9E" w:rsidRDefault="00302B22" w:rsidP="0030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4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100,0</w:t>
            </w:r>
          </w:p>
        </w:tc>
      </w:tr>
    </w:tbl>
    <w:p w14:paraId="1DF28610" w14:textId="29A10858" w:rsidR="00302B22" w:rsidRDefault="00302B22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92C65F" w14:textId="7C58C768" w:rsidR="00302B22" w:rsidRDefault="00302B22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D9BD54" w14:textId="29840D05" w:rsidR="00EF45EA" w:rsidRDefault="00EF45EA" w:rsidP="00EF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F4B">
        <w:rPr>
          <w:rFonts w:ascii="Times New Roman" w:hAnsi="Times New Roman" w:cs="Times New Roman"/>
          <w:sz w:val="24"/>
          <w:szCs w:val="24"/>
        </w:rPr>
        <w:t xml:space="preserve">Izvršenje planiranih </w:t>
      </w:r>
      <w:r>
        <w:rPr>
          <w:rFonts w:ascii="Times New Roman" w:hAnsi="Times New Roman" w:cs="Times New Roman"/>
          <w:sz w:val="24"/>
          <w:szCs w:val="24"/>
        </w:rPr>
        <w:t xml:space="preserve">rashoda </w:t>
      </w:r>
      <w:r w:rsidRPr="00D60F4B">
        <w:rPr>
          <w:rFonts w:ascii="Times New Roman" w:hAnsi="Times New Roman" w:cs="Times New Roman"/>
          <w:sz w:val="24"/>
          <w:szCs w:val="24"/>
        </w:rPr>
        <w:t>po izvorima za izvještajno razdoblje je kako slijedi:</w:t>
      </w:r>
    </w:p>
    <w:p w14:paraId="49F447CA" w14:textId="77777777" w:rsidR="001A4A9E" w:rsidRPr="00D60F4B" w:rsidRDefault="001A4A9E" w:rsidP="00EF4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6C9D4" w14:textId="7FAFB89E" w:rsidR="00EF45EA" w:rsidRDefault="00A77DB0" w:rsidP="001A4A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4A9E">
        <w:rPr>
          <w:rFonts w:ascii="Times New Roman" w:hAnsi="Times New Roman" w:cs="Times New Roman"/>
          <w:noProof/>
        </w:rPr>
        <w:drawing>
          <wp:inline distT="0" distB="0" distL="0" distR="0" wp14:anchorId="23626A1D" wp14:editId="6C82469F">
            <wp:extent cx="5165725" cy="1917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194B" w14:textId="40DBBE56" w:rsidR="004C75CB" w:rsidRDefault="004C75CB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1CD92" w14:textId="4AC4AB7B" w:rsidR="00692BE8" w:rsidRPr="001A6B4B" w:rsidRDefault="00692BE8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EA136B" w14:textId="5520CCC8" w:rsidR="001660CC" w:rsidRPr="0035424E" w:rsidRDefault="00F12C0C" w:rsidP="00E97358">
      <w:pPr>
        <w:spacing w:after="0" w:line="240" w:lineRule="auto"/>
        <w:jc w:val="both"/>
        <w:rPr>
          <w:rFonts w:cstheme="minorHAnsi"/>
        </w:rPr>
      </w:pPr>
      <w:r w:rsidRPr="00E97058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E97058">
        <w:rPr>
          <w:rFonts w:ascii="Times New Roman" w:hAnsi="Times New Roman" w:cs="Times New Roman"/>
          <w:sz w:val="24"/>
          <w:szCs w:val="24"/>
        </w:rPr>
        <w:t xml:space="preserve">iz </w:t>
      </w:r>
      <w:r w:rsidRPr="00E97058">
        <w:rPr>
          <w:rFonts w:ascii="Times New Roman" w:hAnsi="Times New Roman" w:cs="Times New Roman"/>
          <w:sz w:val="24"/>
          <w:szCs w:val="24"/>
        </w:rPr>
        <w:t>izvor</w:t>
      </w:r>
      <w:r w:rsidR="00D64D3A" w:rsidRPr="00E97058">
        <w:rPr>
          <w:rFonts w:ascii="Times New Roman" w:hAnsi="Times New Roman" w:cs="Times New Roman"/>
          <w:sz w:val="24"/>
          <w:szCs w:val="24"/>
        </w:rPr>
        <w:t>a</w:t>
      </w:r>
      <w:r w:rsidRPr="00E97058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E97058">
        <w:rPr>
          <w:rFonts w:ascii="Times New Roman" w:hAnsi="Times New Roman" w:cs="Times New Roman"/>
          <w:sz w:val="24"/>
          <w:szCs w:val="24"/>
        </w:rPr>
        <w:t>odnose se</w:t>
      </w:r>
      <w:r w:rsidRPr="00E97058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</w:t>
      </w:r>
      <w:r w:rsidRPr="0035424E">
        <w:rPr>
          <w:rFonts w:ascii="Times New Roman" w:hAnsi="Times New Roman" w:cs="Times New Roman"/>
          <w:sz w:val="24"/>
          <w:szCs w:val="24"/>
        </w:rPr>
        <w:t>proizvedene dugotrajne imovine</w:t>
      </w:r>
      <w:r w:rsidR="00DC4CED" w:rsidRPr="0035424E">
        <w:rPr>
          <w:rFonts w:ascii="Times New Roman" w:hAnsi="Times New Roman" w:cs="Times New Roman"/>
          <w:sz w:val="24"/>
          <w:szCs w:val="24"/>
        </w:rPr>
        <w:t>.</w:t>
      </w:r>
      <w:r w:rsidR="00DF394E" w:rsidRPr="0035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A0">
        <w:rPr>
          <w:rFonts w:ascii="Times New Roman" w:hAnsi="Times New Roman" w:cs="Times New Roman"/>
          <w:sz w:val="24"/>
          <w:szCs w:val="24"/>
        </w:rPr>
        <w:t>Izvršeni r</w:t>
      </w:r>
      <w:r w:rsidR="00D64D3A" w:rsidRPr="0035424E">
        <w:rPr>
          <w:rFonts w:ascii="Times New Roman" w:hAnsi="Times New Roman" w:cs="Times New Roman"/>
          <w:sz w:val="24"/>
          <w:szCs w:val="24"/>
        </w:rPr>
        <w:t>ashod</w:t>
      </w:r>
      <w:r w:rsidR="001660CC" w:rsidRPr="0035424E">
        <w:rPr>
          <w:rFonts w:ascii="Times New Roman" w:hAnsi="Times New Roman" w:cs="Times New Roman"/>
          <w:sz w:val="24"/>
          <w:szCs w:val="24"/>
        </w:rPr>
        <w:t>i</w:t>
      </w:r>
      <w:r w:rsidR="00D64D3A" w:rsidRPr="0035424E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35424E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A771A0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4A3060" w:rsidRPr="0035424E">
        <w:rPr>
          <w:rFonts w:ascii="Times New Roman" w:hAnsi="Times New Roman" w:cs="Times New Roman"/>
          <w:sz w:val="24"/>
          <w:szCs w:val="24"/>
        </w:rPr>
        <w:t xml:space="preserve">čine </w:t>
      </w:r>
      <w:r w:rsidR="00E004AA" w:rsidRPr="0035424E">
        <w:rPr>
          <w:rFonts w:ascii="Times New Roman" w:hAnsi="Times New Roman" w:cs="Times New Roman"/>
          <w:sz w:val="24"/>
          <w:szCs w:val="24"/>
        </w:rPr>
        <w:t>91</w:t>
      </w:r>
      <w:r w:rsidR="004A3060" w:rsidRPr="0035424E">
        <w:rPr>
          <w:rFonts w:ascii="Times New Roman" w:hAnsi="Times New Roman" w:cs="Times New Roman"/>
          <w:sz w:val="24"/>
          <w:szCs w:val="24"/>
        </w:rPr>
        <w:t>%</w:t>
      </w:r>
      <w:r w:rsidR="00D64D3A" w:rsidRPr="0035424E">
        <w:rPr>
          <w:rFonts w:ascii="Times New Roman" w:hAnsi="Times New Roman" w:cs="Times New Roman"/>
          <w:sz w:val="24"/>
          <w:szCs w:val="24"/>
        </w:rPr>
        <w:t xml:space="preserve"> </w:t>
      </w:r>
      <w:r w:rsidR="00A771A0">
        <w:rPr>
          <w:rFonts w:ascii="Times New Roman" w:hAnsi="Times New Roman" w:cs="Times New Roman"/>
          <w:sz w:val="24"/>
          <w:szCs w:val="24"/>
        </w:rPr>
        <w:t xml:space="preserve">izvršenih </w:t>
      </w:r>
      <w:r w:rsidR="00D64D3A" w:rsidRPr="0035424E">
        <w:rPr>
          <w:rFonts w:ascii="Times New Roman" w:hAnsi="Times New Roman" w:cs="Times New Roman"/>
          <w:sz w:val="24"/>
          <w:szCs w:val="24"/>
        </w:rPr>
        <w:t>rashoda s ovog izvora</w:t>
      </w:r>
      <w:r w:rsidR="006E0C9E" w:rsidRPr="0035424E">
        <w:rPr>
          <w:rFonts w:ascii="Times New Roman" w:hAnsi="Times New Roman" w:cs="Times New Roman"/>
          <w:sz w:val="24"/>
          <w:szCs w:val="24"/>
        </w:rPr>
        <w:t xml:space="preserve">, </w:t>
      </w:r>
      <w:r w:rsidR="00A771A0">
        <w:rPr>
          <w:rFonts w:ascii="Times New Roman" w:hAnsi="Times New Roman" w:cs="Times New Roman"/>
          <w:sz w:val="24"/>
          <w:szCs w:val="24"/>
        </w:rPr>
        <w:t xml:space="preserve">što </w:t>
      </w:r>
      <w:r w:rsidR="00A771A0">
        <w:rPr>
          <w:rFonts w:ascii="Times New Roman" w:hAnsi="Times New Roman" w:cs="Times New Roman"/>
          <w:sz w:val="24"/>
          <w:szCs w:val="24"/>
        </w:rPr>
        <w:lastRenderedPageBreak/>
        <w:t>predstavlja povećanje udjela ove vrste rashoda u ukupnim rashodima iz izvora 11</w:t>
      </w:r>
      <w:r w:rsidR="00E97058" w:rsidRPr="0035424E">
        <w:rPr>
          <w:rFonts w:ascii="Times New Roman" w:hAnsi="Times New Roman" w:cs="Times New Roman"/>
          <w:sz w:val="24"/>
          <w:szCs w:val="24"/>
        </w:rPr>
        <w:t xml:space="preserve"> (</w:t>
      </w:r>
      <w:r w:rsidR="00A771A0">
        <w:rPr>
          <w:rFonts w:ascii="Times New Roman" w:hAnsi="Times New Roman" w:cs="Times New Roman"/>
          <w:sz w:val="24"/>
          <w:szCs w:val="24"/>
        </w:rPr>
        <w:t>u prethodnim razdobljima</w:t>
      </w:r>
      <w:r w:rsidR="00E97058" w:rsidRPr="0035424E">
        <w:rPr>
          <w:rFonts w:ascii="Times New Roman" w:hAnsi="Times New Roman" w:cs="Times New Roman"/>
          <w:sz w:val="24"/>
          <w:szCs w:val="24"/>
        </w:rPr>
        <w:t xml:space="preserve"> 85-86%) </w:t>
      </w:r>
      <w:r w:rsidR="00A771A0">
        <w:rPr>
          <w:rFonts w:ascii="Times New Roman" w:hAnsi="Times New Roman" w:cs="Times New Roman"/>
          <w:sz w:val="24"/>
          <w:szCs w:val="24"/>
        </w:rPr>
        <w:t xml:space="preserve">i rezultat je </w:t>
      </w:r>
      <w:r w:rsidR="00E97058" w:rsidRPr="0035424E">
        <w:rPr>
          <w:rFonts w:ascii="Times New Roman" w:hAnsi="Times New Roman" w:cs="Times New Roman"/>
          <w:sz w:val="24"/>
          <w:szCs w:val="24"/>
        </w:rPr>
        <w:t xml:space="preserve">reforme </w:t>
      </w:r>
      <w:r w:rsidR="00A771A0">
        <w:rPr>
          <w:rFonts w:ascii="Times New Roman" w:hAnsi="Times New Roman" w:cs="Times New Roman"/>
          <w:sz w:val="24"/>
          <w:szCs w:val="24"/>
        </w:rPr>
        <w:t xml:space="preserve">sustava plaća u državnim i javnim službama </w:t>
      </w:r>
      <w:r w:rsidR="00E97058" w:rsidRPr="0035424E">
        <w:rPr>
          <w:rFonts w:ascii="Times New Roman" w:hAnsi="Times New Roman" w:cs="Times New Roman"/>
          <w:sz w:val="24"/>
          <w:szCs w:val="24"/>
        </w:rPr>
        <w:t xml:space="preserve">i povećanja </w:t>
      </w:r>
      <w:r w:rsidR="001660CC" w:rsidRPr="0035424E">
        <w:rPr>
          <w:rFonts w:ascii="Times New Roman" w:hAnsi="Times New Roman" w:cs="Times New Roman"/>
          <w:sz w:val="24"/>
          <w:szCs w:val="24"/>
        </w:rPr>
        <w:t xml:space="preserve">materijalnih prava državnih službenika i  </w:t>
      </w:r>
      <w:r w:rsidR="00E97058" w:rsidRPr="0035424E">
        <w:rPr>
          <w:rFonts w:ascii="Times New Roman" w:hAnsi="Times New Roman" w:cs="Times New Roman"/>
          <w:sz w:val="24"/>
          <w:szCs w:val="24"/>
        </w:rPr>
        <w:t>namještenika</w:t>
      </w:r>
      <w:r w:rsidR="0035424E" w:rsidRPr="0035424E">
        <w:rPr>
          <w:rFonts w:ascii="Times New Roman" w:hAnsi="Times New Roman" w:cs="Times New Roman"/>
          <w:sz w:val="24"/>
          <w:szCs w:val="24"/>
        </w:rPr>
        <w:t>,</w:t>
      </w:r>
      <w:r w:rsidR="00E97058" w:rsidRPr="0035424E">
        <w:rPr>
          <w:rFonts w:ascii="Times New Roman" w:hAnsi="Times New Roman" w:cs="Times New Roman"/>
          <w:sz w:val="24"/>
          <w:szCs w:val="24"/>
        </w:rPr>
        <w:t xml:space="preserve"> u primjeni za isplate plaće od ožujka 2024</w:t>
      </w:r>
      <w:r w:rsidR="001660CC" w:rsidRPr="0035424E">
        <w:rPr>
          <w:rFonts w:ascii="Times New Roman" w:hAnsi="Times New Roman" w:cs="Times New Roman"/>
          <w:sz w:val="24"/>
          <w:szCs w:val="24"/>
        </w:rPr>
        <w:t>.</w:t>
      </w:r>
      <w:r w:rsidR="00270254" w:rsidRPr="00354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3BD2" w14:textId="77777777" w:rsidR="00DF394E" w:rsidRPr="001A6B4B" w:rsidRDefault="00DF394E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DB2F7B" w14:textId="14329BF1" w:rsidR="003C183C" w:rsidRPr="00415319" w:rsidRDefault="008C27D3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19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415319">
        <w:rPr>
          <w:rFonts w:ascii="Times New Roman" w:hAnsi="Times New Roman" w:cs="Times New Roman"/>
          <w:sz w:val="24"/>
          <w:szCs w:val="24"/>
        </w:rPr>
        <w:t xml:space="preserve">iz </w:t>
      </w:r>
      <w:r w:rsidRPr="00415319">
        <w:rPr>
          <w:rFonts w:ascii="Times New Roman" w:hAnsi="Times New Roman" w:cs="Times New Roman"/>
          <w:sz w:val="24"/>
          <w:szCs w:val="24"/>
        </w:rPr>
        <w:t xml:space="preserve">izvora 51 (pomoći EU) odnose se na troškove službenih putovanja zaposlenika </w:t>
      </w:r>
      <w:r w:rsidR="005D4978" w:rsidRPr="00415319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415319">
        <w:rPr>
          <w:rFonts w:ascii="Times New Roman" w:hAnsi="Times New Roman" w:cs="Times New Roman"/>
          <w:sz w:val="24"/>
          <w:szCs w:val="24"/>
        </w:rPr>
        <w:t>na sastancima resornih stručnih i radnih tijela Europske unije</w:t>
      </w:r>
      <w:r w:rsidR="00C56AC0">
        <w:rPr>
          <w:rFonts w:ascii="Times New Roman" w:hAnsi="Times New Roman" w:cs="Times New Roman"/>
          <w:sz w:val="24"/>
          <w:szCs w:val="24"/>
        </w:rPr>
        <w:t xml:space="preserve"> i izvršeni su sukladno ostvarenim službenim putovanjima.</w:t>
      </w:r>
    </w:p>
    <w:p w14:paraId="59DD5906" w14:textId="65940044" w:rsidR="004A3060" w:rsidRPr="00415319" w:rsidRDefault="004A3060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33F7" w14:textId="43A38F68" w:rsidR="007252E7" w:rsidRPr="001A7BCA" w:rsidRDefault="00070D23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C0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C56AC0">
        <w:rPr>
          <w:rFonts w:ascii="Times New Roman" w:hAnsi="Times New Roman" w:cs="Times New Roman"/>
          <w:sz w:val="24"/>
          <w:szCs w:val="24"/>
        </w:rPr>
        <w:t xml:space="preserve">iz </w:t>
      </w:r>
      <w:r w:rsidRPr="0030487C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215DD2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236ABD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C56AC0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C56AC0">
        <w:rPr>
          <w:rFonts w:ascii="Times New Roman" w:hAnsi="Times New Roman" w:cs="Times New Roman"/>
          <w:sz w:val="24"/>
          <w:szCs w:val="24"/>
        </w:rPr>
        <w:t>ke</w:t>
      </w:r>
      <w:r w:rsidR="005D4978" w:rsidRPr="00C56AC0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Pr="00C56AC0">
        <w:rPr>
          <w:rFonts w:ascii="Times New Roman" w:hAnsi="Times New Roman" w:cs="Times New Roman"/>
          <w:sz w:val="24"/>
          <w:szCs w:val="24"/>
        </w:rPr>
        <w:t xml:space="preserve">, </w:t>
      </w:r>
      <w:r w:rsidR="00B4688E" w:rsidRPr="00C56AC0">
        <w:rPr>
          <w:rFonts w:ascii="Times New Roman" w:hAnsi="Times New Roman" w:cs="Times New Roman"/>
          <w:sz w:val="24"/>
          <w:szCs w:val="24"/>
        </w:rPr>
        <w:t>troškove stručnog usavršavanja zaposlen</w:t>
      </w:r>
      <w:r w:rsidR="00B1753F" w:rsidRPr="00C56AC0">
        <w:rPr>
          <w:rFonts w:ascii="Times New Roman" w:hAnsi="Times New Roman" w:cs="Times New Roman"/>
          <w:sz w:val="24"/>
          <w:szCs w:val="24"/>
        </w:rPr>
        <w:t>ika DZIV-a putem programa EPO-a</w:t>
      </w:r>
      <w:r w:rsidR="00B4688E" w:rsidRPr="00C56AC0">
        <w:rPr>
          <w:rFonts w:ascii="Times New Roman" w:hAnsi="Times New Roman" w:cs="Times New Roman"/>
          <w:sz w:val="24"/>
          <w:szCs w:val="24"/>
        </w:rPr>
        <w:t>, te troškove zajedničke organizacije stručnih događanja i po potrebi angažmana vanjskih konzultanata na suradnički aktivnostima EPO-a i DZIV-a</w:t>
      </w:r>
      <w:r w:rsidR="00B1753F" w:rsidRPr="00C56AC0">
        <w:rPr>
          <w:rFonts w:ascii="Times New Roman" w:hAnsi="Times New Roman" w:cs="Times New Roman"/>
          <w:sz w:val="24"/>
          <w:szCs w:val="24"/>
        </w:rPr>
        <w:t xml:space="preserve"> te drugih međunarodnih organizacija</w:t>
      </w:r>
      <w:r w:rsidR="00B4688E" w:rsidRPr="00C56AC0">
        <w:rPr>
          <w:rFonts w:ascii="Times New Roman" w:hAnsi="Times New Roman" w:cs="Times New Roman"/>
          <w:sz w:val="24"/>
          <w:szCs w:val="24"/>
        </w:rPr>
        <w:t>.</w:t>
      </w:r>
      <w:r w:rsidR="00C5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FEEA" w14:textId="77777777" w:rsidR="00DA6768" w:rsidRPr="001A6B4B" w:rsidRDefault="00DA6768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36F070" w14:textId="23C2EC8A" w:rsidR="007252E7" w:rsidRPr="00046CE5" w:rsidRDefault="00C46CAD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BCA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1A7BCA">
        <w:rPr>
          <w:rFonts w:ascii="Times New Roman" w:hAnsi="Times New Roman" w:cs="Times New Roman"/>
          <w:sz w:val="24"/>
          <w:szCs w:val="24"/>
        </w:rPr>
        <w:t>dio</w:t>
      </w:r>
      <w:r w:rsidRPr="001A7BCA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1A7BCA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1A7BCA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1A7BCA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1A7BCA">
        <w:rPr>
          <w:rFonts w:ascii="Times New Roman" w:hAnsi="Times New Roman" w:cs="Times New Roman"/>
          <w:sz w:val="24"/>
          <w:szCs w:val="24"/>
        </w:rPr>
        <w:t>čine</w:t>
      </w:r>
      <w:r w:rsidRPr="001A7BCA">
        <w:rPr>
          <w:rFonts w:ascii="Times New Roman" w:hAnsi="Times New Roman" w:cs="Times New Roman"/>
          <w:sz w:val="24"/>
          <w:szCs w:val="24"/>
        </w:rPr>
        <w:t xml:space="preserve"> rashodi naknada i pristojbi. Ovi rashodi predstavljaju </w:t>
      </w:r>
      <w:r w:rsidR="007252E7" w:rsidRPr="001A7BCA">
        <w:rPr>
          <w:rFonts w:ascii="Times New Roman" w:hAnsi="Times New Roman" w:cs="Times New Roman"/>
          <w:sz w:val="24"/>
          <w:szCs w:val="24"/>
        </w:rPr>
        <w:t>prijenos</w:t>
      </w:r>
      <w:r w:rsidR="00DD7437" w:rsidRPr="001A7BCA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1A7BCA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1A7BCA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1A7BCA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1A7BCA">
        <w:rPr>
          <w:rFonts w:ascii="Times New Roman" w:hAnsi="Times New Roman" w:cs="Times New Roman"/>
          <w:sz w:val="24"/>
          <w:szCs w:val="24"/>
        </w:rPr>
        <w:t xml:space="preserve"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</w:t>
      </w:r>
      <w:r w:rsidR="00215DD2">
        <w:rPr>
          <w:rFonts w:ascii="Times New Roman" w:hAnsi="Times New Roman" w:cs="Times New Roman"/>
          <w:sz w:val="24"/>
          <w:szCs w:val="24"/>
        </w:rPr>
        <w:t xml:space="preserve"> </w:t>
      </w:r>
      <w:r w:rsidR="00215DD2" w:rsidRPr="00EF4A94">
        <w:rPr>
          <w:rFonts w:ascii="Times New Roman" w:hAnsi="Times New Roman" w:cs="Times New Roman"/>
          <w:sz w:val="24"/>
          <w:szCs w:val="24"/>
        </w:rPr>
        <w:t xml:space="preserve">Dinamika </w:t>
      </w:r>
      <w:r w:rsidR="00215DD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ovih </w:t>
      </w:r>
      <w:r w:rsidR="00215DD2">
        <w:rPr>
          <w:rFonts w:ascii="Times New Roman" w:hAnsi="Times New Roman" w:cs="Times New Roman"/>
          <w:color w:val="000000" w:themeColor="text1"/>
          <w:sz w:val="24"/>
          <w:szCs w:val="24"/>
        </w:rPr>
        <w:t>rashoda</w:t>
      </w:r>
      <w:r w:rsidR="00215DD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varijabilna</w:t>
      </w:r>
      <w:r w:rsidR="00215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(vidjeti obrazloženje prihoda iz ovog izvora) te su rashodi u izvještajnom razdoblju ostvareni u skladu s kretanjima pojedinih čimbenika</w:t>
      </w:r>
      <w:r w:rsidR="00215DD2" w:rsidRPr="00EF4A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5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437" w:rsidRPr="001A7BCA">
        <w:rPr>
          <w:rFonts w:ascii="Times New Roman" w:hAnsi="Times New Roman" w:cs="Times New Roman"/>
          <w:sz w:val="24"/>
          <w:szCs w:val="24"/>
        </w:rPr>
        <w:t>Razlika između prihoda i rashoda za navedene svrhe uplaćuje se periodički u državni prihod</w:t>
      </w:r>
      <w:r w:rsidR="001A7BCA" w:rsidRPr="001A7BCA">
        <w:rPr>
          <w:rFonts w:ascii="Times New Roman" w:hAnsi="Times New Roman" w:cs="Times New Roman"/>
          <w:sz w:val="24"/>
          <w:szCs w:val="24"/>
        </w:rPr>
        <w:t>, al</w:t>
      </w:r>
      <w:r w:rsidR="00DD7437" w:rsidRPr="001A7BCA">
        <w:rPr>
          <w:rFonts w:ascii="Times New Roman" w:hAnsi="Times New Roman" w:cs="Times New Roman"/>
          <w:sz w:val="24"/>
          <w:szCs w:val="24"/>
        </w:rPr>
        <w:t xml:space="preserve">i nije vidljiva </w:t>
      </w:r>
      <w:r w:rsidR="000F7BA6" w:rsidRPr="001A7BCA">
        <w:rPr>
          <w:rFonts w:ascii="Times New Roman" w:hAnsi="Times New Roman" w:cs="Times New Roman"/>
          <w:sz w:val="24"/>
          <w:szCs w:val="24"/>
        </w:rPr>
        <w:t>u propisanom modelu iskazivanja prihoda i rashoda financijskog plana</w:t>
      </w:r>
      <w:r w:rsidR="00215DD2">
        <w:rPr>
          <w:rFonts w:ascii="Times New Roman" w:hAnsi="Times New Roman" w:cs="Times New Roman"/>
          <w:sz w:val="24"/>
          <w:szCs w:val="24"/>
        </w:rPr>
        <w:t>, te je u</w:t>
      </w:r>
      <w:r w:rsidR="00215DD2" w:rsidRPr="001A7BCA">
        <w:rPr>
          <w:rFonts w:ascii="Times New Roman" w:hAnsi="Times New Roman" w:cs="Times New Roman"/>
          <w:sz w:val="24"/>
          <w:szCs w:val="24"/>
        </w:rPr>
        <w:t xml:space="preserve"> izvještajnom razdoblju izvršena u</w:t>
      </w:r>
      <w:r w:rsidR="00215DD2">
        <w:rPr>
          <w:rFonts w:ascii="Times New Roman" w:hAnsi="Times New Roman" w:cs="Times New Roman"/>
          <w:sz w:val="24"/>
          <w:szCs w:val="24"/>
        </w:rPr>
        <w:t>plata te razlike u</w:t>
      </w:r>
      <w:r w:rsidR="00215DD2" w:rsidRPr="001A7BCA">
        <w:rPr>
          <w:rFonts w:ascii="Times New Roman" w:hAnsi="Times New Roman" w:cs="Times New Roman"/>
          <w:sz w:val="24"/>
          <w:szCs w:val="24"/>
        </w:rPr>
        <w:t xml:space="preserve"> iznosu od 700.000</w:t>
      </w:r>
      <w:r w:rsidR="00215DD2">
        <w:rPr>
          <w:rFonts w:ascii="Times New Roman" w:hAnsi="Times New Roman" w:cs="Times New Roman"/>
          <w:sz w:val="24"/>
          <w:szCs w:val="24"/>
        </w:rPr>
        <w:t> </w:t>
      </w:r>
      <w:r w:rsidR="00215DD2" w:rsidRPr="001A7BCA">
        <w:rPr>
          <w:rFonts w:ascii="Times New Roman" w:hAnsi="Times New Roman" w:cs="Times New Roman"/>
          <w:sz w:val="24"/>
          <w:szCs w:val="24"/>
        </w:rPr>
        <w:t>€</w:t>
      </w:r>
      <w:r w:rsidR="00215DD2">
        <w:rPr>
          <w:rFonts w:ascii="Times New Roman" w:hAnsi="Times New Roman" w:cs="Times New Roman"/>
          <w:sz w:val="24"/>
          <w:szCs w:val="24"/>
        </w:rPr>
        <w:t xml:space="preserve">. </w:t>
      </w:r>
      <w:r w:rsidR="00247A27" w:rsidRPr="001A7BCA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 w:rsidRPr="001A7BCA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1A7BCA">
        <w:rPr>
          <w:rFonts w:ascii="Times New Roman" w:hAnsi="Times New Roman" w:cs="Times New Roman"/>
          <w:sz w:val="24"/>
          <w:szCs w:val="24"/>
        </w:rPr>
        <w:t>odnose se na rashode za namjene propisane Uredbom (EU) 2017/1001 Europskog parlamenta i Vijeća od 14. lipnja 2017. o žigu Europske unije</w:t>
      </w:r>
      <w:r w:rsidR="00AD0250" w:rsidRPr="001A7BCA">
        <w:rPr>
          <w:rFonts w:ascii="Times New Roman" w:hAnsi="Times New Roman" w:cs="Times New Roman"/>
          <w:sz w:val="24"/>
          <w:szCs w:val="24"/>
        </w:rPr>
        <w:t xml:space="preserve">. U </w:t>
      </w:r>
      <w:r w:rsidR="00247A27" w:rsidRPr="001A7BCA">
        <w:rPr>
          <w:rFonts w:ascii="Times New Roman" w:hAnsi="Times New Roman" w:cs="Times New Roman"/>
          <w:sz w:val="24"/>
          <w:szCs w:val="24"/>
        </w:rPr>
        <w:t xml:space="preserve">najvećem dijelu </w:t>
      </w:r>
      <w:r w:rsidR="00AD0250" w:rsidRPr="001A7BCA">
        <w:rPr>
          <w:rFonts w:ascii="Times New Roman" w:hAnsi="Times New Roman" w:cs="Times New Roman"/>
          <w:sz w:val="24"/>
          <w:szCs w:val="24"/>
        </w:rPr>
        <w:t xml:space="preserve">odnose se </w:t>
      </w:r>
      <w:r w:rsidR="00247A27" w:rsidRPr="001A7BCA">
        <w:rPr>
          <w:rFonts w:ascii="Times New Roman" w:hAnsi="Times New Roman" w:cs="Times New Roman"/>
          <w:sz w:val="24"/>
          <w:szCs w:val="24"/>
        </w:rPr>
        <w:t>na rashode projekata suradnje između EUIPO-a i DZIV-a  radi promicanja konvergencije praksi i alata u području žigova i dizajna</w:t>
      </w:r>
      <w:r w:rsidR="00942A0A" w:rsidRPr="00046CE5">
        <w:rPr>
          <w:rFonts w:ascii="Times New Roman" w:hAnsi="Times New Roman" w:cs="Times New Roman"/>
          <w:sz w:val="24"/>
          <w:szCs w:val="24"/>
        </w:rPr>
        <w:t xml:space="preserve">. </w:t>
      </w:r>
      <w:r w:rsidRPr="00046CE5">
        <w:rPr>
          <w:rFonts w:ascii="Times New Roman" w:hAnsi="Times New Roman" w:cs="Times New Roman"/>
          <w:sz w:val="24"/>
          <w:szCs w:val="24"/>
        </w:rPr>
        <w:t xml:space="preserve">Od materijalnih rashoda </w:t>
      </w:r>
      <w:r w:rsidR="00942A0A" w:rsidRPr="00046CE5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0B4FCC" w:rsidRPr="00046CE5">
        <w:rPr>
          <w:rFonts w:ascii="Times New Roman" w:hAnsi="Times New Roman" w:cs="Times New Roman"/>
          <w:sz w:val="24"/>
          <w:szCs w:val="24"/>
        </w:rPr>
        <w:t>najveć</w:t>
      </w:r>
      <w:r w:rsidR="00942A0A" w:rsidRPr="00046CE5">
        <w:rPr>
          <w:rFonts w:ascii="Times New Roman" w:hAnsi="Times New Roman" w:cs="Times New Roman"/>
          <w:sz w:val="24"/>
          <w:szCs w:val="24"/>
        </w:rPr>
        <w:t>i</w:t>
      </w:r>
      <w:r w:rsidR="000B4FCC" w:rsidRPr="00046CE5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046CE5">
        <w:rPr>
          <w:rFonts w:ascii="Times New Roman" w:hAnsi="Times New Roman" w:cs="Times New Roman"/>
          <w:sz w:val="24"/>
          <w:szCs w:val="24"/>
        </w:rPr>
        <w:t>udio</w:t>
      </w:r>
      <w:r w:rsidR="000B4FCC" w:rsidRPr="00046CE5">
        <w:rPr>
          <w:rFonts w:ascii="Times New Roman" w:hAnsi="Times New Roman" w:cs="Times New Roman"/>
          <w:sz w:val="24"/>
          <w:szCs w:val="24"/>
        </w:rPr>
        <w:t xml:space="preserve"> čine </w:t>
      </w:r>
      <w:r w:rsidR="00942A0A" w:rsidRPr="00046CE5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AD0250" w:rsidRPr="00046CE5">
        <w:rPr>
          <w:rFonts w:ascii="Times New Roman" w:hAnsi="Times New Roman" w:cs="Times New Roman"/>
          <w:sz w:val="24"/>
          <w:szCs w:val="24"/>
        </w:rPr>
        <w:t xml:space="preserve">usluge </w:t>
      </w:r>
      <w:r w:rsidR="007C59FB" w:rsidRPr="00046CE5">
        <w:rPr>
          <w:rFonts w:ascii="Times New Roman" w:hAnsi="Times New Roman" w:cs="Times New Roman"/>
          <w:sz w:val="24"/>
          <w:szCs w:val="24"/>
        </w:rPr>
        <w:t xml:space="preserve">elektronskih medija te usluge </w:t>
      </w:r>
      <w:r w:rsidR="00AD0250" w:rsidRPr="00046CE5">
        <w:rPr>
          <w:rFonts w:ascii="Times New Roman" w:hAnsi="Times New Roman" w:cs="Times New Roman"/>
          <w:sz w:val="24"/>
          <w:szCs w:val="24"/>
        </w:rPr>
        <w:t>razvoja</w:t>
      </w:r>
      <w:r w:rsidR="00046CE5" w:rsidRPr="00046CE5">
        <w:rPr>
          <w:rFonts w:ascii="Times New Roman" w:hAnsi="Times New Roman" w:cs="Times New Roman"/>
          <w:sz w:val="24"/>
          <w:szCs w:val="24"/>
        </w:rPr>
        <w:t xml:space="preserve"> i održavanja</w:t>
      </w:r>
      <w:r w:rsidR="00AD0250" w:rsidRPr="00046CE5">
        <w:rPr>
          <w:rFonts w:ascii="Times New Roman" w:hAnsi="Times New Roman" w:cs="Times New Roman"/>
          <w:sz w:val="24"/>
          <w:szCs w:val="24"/>
        </w:rPr>
        <w:t xml:space="preserve"> software-a </w:t>
      </w:r>
      <w:r w:rsidR="007C59FB" w:rsidRPr="00046CE5">
        <w:rPr>
          <w:rFonts w:ascii="Times New Roman" w:hAnsi="Times New Roman" w:cs="Times New Roman"/>
          <w:sz w:val="24"/>
          <w:szCs w:val="24"/>
        </w:rPr>
        <w:t>u</w:t>
      </w:r>
      <w:r w:rsidR="00942A0A" w:rsidRPr="00046CE5">
        <w:rPr>
          <w:rFonts w:ascii="Times New Roman" w:hAnsi="Times New Roman" w:cs="Times New Roman"/>
          <w:sz w:val="24"/>
          <w:szCs w:val="24"/>
        </w:rPr>
        <w:t xml:space="preserve"> </w:t>
      </w:r>
      <w:r w:rsidR="000B4FCC" w:rsidRPr="00046CE5">
        <w:rPr>
          <w:rFonts w:ascii="Times New Roman" w:hAnsi="Times New Roman" w:cs="Times New Roman"/>
          <w:sz w:val="24"/>
          <w:szCs w:val="24"/>
        </w:rPr>
        <w:t>projekt</w:t>
      </w:r>
      <w:r w:rsidR="007C59FB" w:rsidRPr="00046CE5">
        <w:rPr>
          <w:rFonts w:ascii="Times New Roman" w:hAnsi="Times New Roman" w:cs="Times New Roman"/>
          <w:sz w:val="24"/>
          <w:szCs w:val="24"/>
        </w:rPr>
        <w:t>ima</w:t>
      </w:r>
      <w:r w:rsidR="00942A0A" w:rsidRPr="00046CE5">
        <w:rPr>
          <w:rFonts w:ascii="Times New Roman" w:hAnsi="Times New Roman" w:cs="Times New Roman"/>
          <w:sz w:val="24"/>
          <w:szCs w:val="24"/>
        </w:rPr>
        <w:t xml:space="preserve"> digitalne transformacije poslovanja</w:t>
      </w:r>
      <w:r w:rsidR="002B5D40" w:rsidRPr="00046CE5">
        <w:rPr>
          <w:rFonts w:ascii="Times New Roman" w:hAnsi="Times New Roman" w:cs="Times New Roman"/>
          <w:sz w:val="24"/>
          <w:szCs w:val="24"/>
        </w:rPr>
        <w:t>.</w:t>
      </w:r>
      <w:r w:rsidR="00C87A42" w:rsidRPr="00046CE5">
        <w:rPr>
          <w:rFonts w:ascii="Times New Roman" w:hAnsi="Times New Roman" w:cs="Times New Roman"/>
          <w:sz w:val="24"/>
          <w:szCs w:val="24"/>
        </w:rPr>
        <w:t xml:space="preserve"> </w:t>
      </w:r>
      <w:r w:rsidR="00F76988" w:rsidRPr="00046CE5">
        <w:rPr>
          <w:rFonts w:ascii="Times New Roman" w:hAnsi="Times New Roman" w:cs="Times New Roman"/>
          <w:sz w:val="24"/>
          <w:szCs w:val="24"/>
        </w:rPr>
        <w:t xml:space="preserve">Rashodi ostvareni u izvještajnom razdoblju </w:t>
      </w:r>
      <w:r w:rsidR="009963ED" w:rsidRPr="00046CE5">
        <w:rPr>
          <w:rFonts w:ascii="Times New Roman" w:hAnsi="Times New Roman" w:cs="Times New Roman"/>
          <w:sz w:val="24"/>
          <w:szCs w:val="24"/>
        </w:rPr>
        <w:t>rezultat su</w:t>
      </w:r>
      <w:r w:rsidR="00F76988" w:rsidRPr="00046CE5">
        <w:rPr>
          <w:rFonts w:ascii="Times New Roman" w:hAnsi="Times New Roman" w:cs="Times New Roman"/>
          <w:sz w:val="24"/>
          <w:szCs w:val="24"/>
        </w:rPr>
        <w:t xml:space="preserve"> ostvaren</w:t>
      </w:r>
      <w:r w:rsidR="009963ED" w:rsidRPr="00046CE5">
        <w:rPr>
          <w:rFonts w:ascii="Times New Roman" w:hAnsi="Times New Roman" w:cs="Times New Roman"/>
          <w:sz w:val="24"/>
          <w:szCs w:val="24"/>
        </w:rPr>
        <w:t>e</w:t>
      </w:r>
      <w:r w:rsidR="00F76988" w:rsidRPr="00046CE5">
        <w:rPr>
          <w:rFonts w:ascii="Times New Roman" w:hAnsi="Times New Roman" w:cs="Times New Roman"/>
          <w:sz w:val="24"/>
          <w:szCs w:val="24"/>
        </w:rPr>
        <w:t xml:space="preserve"> dinamik</w:t>
      </w:r>
      <w:r w:rsidR="009963ED" w:rsidRPr="00046CE5">
        <w:rPr>
          <w:rFonts w:ascii="Times New Roman" w:hAnsi="Times New Roman" w:cs="Times New Roman"/>
          <w:sz w:val="24"/>
          <w:szCs w:val="24"/>
        </w:rPr>
        <w:t>e</w:t>
      </w:r>
      <w:r w:rsidR="00F76988" w:rsidRPr="00046CE5">
        <w:rPr>
          <w:rFonts w:ascii="Times New Roman" w:hAnsi="Times New Roman" w:cs="Times New Roman"/>
          <w:sz w:val="24"/>
          <w:szCs w:val="24"/>
        </w:rPr>
        <w:t xml:space="preserve"> aktivnosti u okviru </w:t>
      </w:r>
      <w:r w:rsidR="009963ED" w:rsidRPr="00046CE5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76988" w:rsidRPr="00046CE5">
        <w:rPr>
          <w:rFonts w:ascii="Times New Roman" w:hAnsi="Times New Roman" w:cs="Times New Roman"/>
          <w:sz w:val="24"/>
          <w:szCs w:val="24"/>
        </w:rPr>
        <w:t>projekata.</w:t>
      </w:r>
    </w:p>
    <w:p w14:paraId="28B2EE2D" w14:textId="77777777" w:rsidR="007252E7" w:rsidRPr="001A6B4B" w:rsidRDefault="007252E7" w:rsidP="00E9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6806FE" w14:textId="22B42947" w:rsidR="00F12C0C" w:rsidRPr="000E1FC6" w:rsidRDefault="00F12C0C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C6">
        <w:rPr>
          <w:rFonts w:ascii="Times New Roman" w:hAnsi="Times New Roman" w:cs="Times New Roman"/>
          <w:sz w:val="24"/>
          <w:szCs w:val="24"/>
        </w:rPr>
        <w:t>Za izvještajno razdoblje n</w:t>
      </w:r>
      <w:r w:rsidR="006E0C9E" w:rsidRPr="000E1FC6">
        <w:rPr>
          <w:rFonts w:ascii="Times New Roman" w:hAnsi="Times New Roman" w:cs="Times New Roman"/>
          <w:sz w:val="24"/>
          <w:szCs w:val="24"/>
        </w:rPr>
        <w:t>ij</w:t>
      </w:r>
      <w:r w:rsidRPr="000E1FC6">
        <w:rPr>
          <w:rFonts w:ascii="Times New Roman" w:hAnsi="Times New Roman" w:cs="Times New Roman"/>
          <w:sz w:val="24"/>
          <w:szCs w:val="24"/>
        </w:rPr>
        <w:t xml:space="preserve">e </w:t>
      </w:r>
      <w:r w:rsidR="006E0C9E" w:rsidRPr="000E1FC6">
        <w:rPr>
          <w:rFonts w:ascii="Times New Roman" w:hAnsi="Times New Roman" w:cs="Times New Roman"/>
          <w:sz w:val="24"/>
          <w:szCs w:val="24"/>
        </w:rPr>
        <w:t xml:space="preserve">bilo </w:t>
      </w:r>
      <w:r w:rsidRPr="000E1FC6">
        <w:rPr>
          <w:rFonts w:ascii="Times New Roman" w:hAnsi="Times New Roman" w:cs="Times New Roman"/>
          <w:sz w:val="24"/>
          <w:szCs w:val="24"/>
        </w:rPr>
        <w:t xml:space="preserve"> izda</w:t>
      </w:r>
      <w:r w:rsidR="006E0C9E" w:rsidRPr="000E1FC6">
        <w:rPr>
          <w:rFonts w:ascii="Times New Roman" w:hAnsi="Times New Roman" w:cs="Times New Roman"/>
          <w:sz w:val="24"/>
          <w:szCs w:val="24"/>
        </w:rPr>
        <w:t xml:space="preserve">taka </w:t>
      </w:r>
      <w:r w:rsidR="00AD0250" w:rsidRPr="000E1FC6">
        <w:rPr>
          <w:rFonts w:ascii="Times New Roman" w:hAnsi="Times New Roman" w:cs="Times New Roman"/>
          <w:sz w:val="24"/>
          <w:szCs w:val="24"/>
        </w:rPr>
        <w:t>z</w:t>
      </w:r>
      <w:r w:rsidR="006E0C9E" w:rsidRPr="000E1FC6">
        <w:rPr>
          <w:rFonts w:ascii="Times New Roman" w:hAnsi="Times New Roman" w:cs="Times New Roman"/>
          <w:sz w:val="24"/>
          <w:szCs w:val="24"/>
        </w:rPr>
        <w:t>a financijsku imovinu i otplate zajmova (razred 5).</w:t>
      </w:r>
    </w:p>
    <w:p w14:paraId="78E12586" w14:textId="77777777" w:rsidR="002874F5" w:rsidRPr="001A6B4B" w:rsidRDefault="002874F5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696B34" w14:textId="328EBE0D" w:rsidR="00D66A10" w:rsidRPr="00302B22" w:rsidRDefault="00CD2F2F" w:rsidP="00E97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22">
        <w:rPr>
          <w:rFonts w:ascii="Times New Roman" w:hAnsi="Times New Roman" w:cs="Times New Roman"/>
          <w:b/>
          <w:sz w:val="24"/>
          <w:szCs w:val="24"/>
        </w:rPr>
        <w:t>PRIJENOS SREDSTAVA IZ PRETHODNE GODINU</w:t>
      </w:r>
    </w:p>
    <w:p w14:paraId="1742AEE4" w14:textId="437C3590" w:rsidR="00CD2F2F" w:rsidRPr="00302B22" w:rsidRDefault="00BA3B99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22">
        <w:rPr>
          <w:rFonts w:ascii="Times New Roman" w:hAnsi="Times New Roman" w:cs="Times New Roman"/>
          <w:sz w:val="24"/>
          <w:szCs w:val="24"/>
        </w:rPr>
        <w:t xml:space="preserve">Kumulirana </w:t>
      </w:r>
      <w:r w:rsidR="00BF00F1" w:rsidRPr="00302B22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302B22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BF00F1" w:rsidRPr="00302B22">
        <w:rPr>
          <w:rFonts w:ascii="Times New Roman" w:hAnsi="Times New Roman" w:cs="Times New Roman"/>
          <w:sz w:val="24"/>
          <w:szCs w:val="24"/>
        </w:rPr>
        <w:t>,</w:t>
      </w:r>
      <w:r w:rsidR="00E14B2C" w:rsidRPr="00302B22">
        <w:rPr>
          <w:rFonts w:ascii="Times New Roman" w:hAnsi="Times New Roman" w:cs="Times New Roman"/>
          <w:sz w:val="24"/>
          <w:szCs w:val="24"/>
        </w:rPr>
        <w:t xml:space="preserve"> sa stanjem 31.12.202</w:t>
      </w:r>
      <w:r w:rsidR="00302B22" w:rsidRPr="00302B22">
        <w:rPr>
          <w:rFonts w:ascii="Times New Roman" w:hAnsi="Times New Roman" w:cs="Times New Roman"/>
          <w:sz w:val="24"/>
          <w:szCs w:val="24"/>
        </w:rPr>
        <w:t>3</w:t>
      </w:r>
      <w:r w:rsidR="00E14B2C" w:rsidRPr="00302B22">
        <w:rPr>
          <w:rFonts w:ascii="Times New Roman" w:hAnsi="Times New Roman" w:cs="Times New Roman"/>
          <w:sz w:val="24"/>
          <w:szCs w:val="24"/>
        </w:rPr>
        <w:t>. prenesena su</w:t>
      </w:r>
      <w:r w:rsidR="00BF00F1" w:rsidRPr="00302B22">
        <w:rPr>
          <w:rFonts w:ascii="Times New Roman" w:hAnsi="Times New Roman" w:cs="Times New Roman"/>
          <w:sz w:val="24"/>
          <w:szCs w:val="24"/>
        </w:rPr>
        <w:t xml:space="preserve"> u </w:t>
      </w:r>
      <w:r w:rsidR="00E14B2C" w:rsidRPr="00302B22">
        <w:rPr>
          <w:rFonts w:ascii="Times New Roman" w:hAnsi="Times New Roman" w:cs="Times New Roman"/>
          <w:sz w:val="24"/>
          <w:szCs w:val="24"/>
        </w:rPr>
        <w:t>aktualnu fiskalnu godinu 202</w:t>
      </w:r>
      <w:r w:rsidR="00302B22" w:rsidRPr="00302B22">
        <w:rPr>
          <w:rFonts w:ascii="Times New Roman" w:hAnsi="Times New Roman" w:cs="Times New Roman"/>
          <w:sz w:val="24"/>
          <w:szCs w:val="24"/>
        </w:rPr>
        <w:t>4</w:t>
      </w:r>
      <w:r w:rsidR="00E14B2C" w:rsidRPr="00302B22">
        <w:rPr>
          <w:rFonts w:ascii="Times New Roman" w:hAnsi="Times New Roman" w:cs="Times New Roman"/>
          <w:sz w:val="24"/>
          <w:szCs w:val="24"/>
        </w:rPr>
        <w:t>.</w:t>
      </w:r>
      <w:r w:rsidRPr="00302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2430" w14:textId="24168B74" w:rsidR="00ED31E1" w:rsidRPr="00F92CC8" w:rsidRDefault="006E67F9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04">
        <w:rPr>
          <w:rFonts w:ascii="Times New Roman" w:hAnsi="Times New Roman" w:cs="Times New Roman"/>
          <w:sz w:val="24"/>
          <w:szCs w:val="24"/>
        </w:rPr>
        <w:t>V</w:t>
      </w:r>
      <w:r w:rsidR="00ED31E1" w:rsidRPr="001E3B04">
        <w:rPr>
          <w:rFonts w:ascii="Times New Roman" w:hAnsi="Times New Roman" w:cs="Times New Roman"/>
          <w:sz w:val="24"/>
          <w:szCs w:val="24"/>
        </w:rPr>
        <w:t>lastit</w:t>
      </w:r>
      <w:r w:rsidRPr="001E3B04">
        <w:rPr>
          <w:rFonts w:ascii="Times New Roman" w:hAnsi="Times New Roman" w:cs="Times New Roman"/>
          <w:sz w:val="24"/>
          <w:szCs w:val="24"/>
        </w:rPr>
        <w:t>a</w:t>
      </w:r>
      <w:r w:rsidR="00ED31E1" w:rsidRPr="001E3B04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1E3B04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1E3B04">
        <w:rPr>
          <w:rFonts w:ascii="Times New Roman" w:hAnsi="Times New Roman" w:cs="Times New Roman"/>
          <w:sz w:val="24"/>
          <w:szCs w:val="24"/>
        </w:rPr>
        <w:t>-a</w:t>
      </w:r>
      <w:r w:rsidRPr="001E3B04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1E3B04">
        <w:rPr>
          <w:rFonts w:ascii="Times New Roman" w:hAnsi="Times New Roman" w:cs="Times New Roman"/>
          <w:sz w:val="24"/>
          <w:szCs w:val="24"/>
        </w:rPr>
        <w:t xml:space="preserve"> </w:t>
      </w:r>
      <w:r w:rsidRPr="001E3B04">
        <w:rPr>
          <w:rFonts w:ascii="Times New Roman" w:hAnsi="Times New Roman" w:cs="Times New Roman"/>
          <w:sz w:val="24"/>
          <w:szCs w:val="24"/>
        </w:rPr>
        <w:t xml:space="preserve">(izvor 52), kumulirana u </w:t>
      </w:r>
      <w:r w:rsidR="00F905F0" w:rsidRPr="001E3B04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9C6106" w:rsidRPr="001E3B04">
        <w:rPr>
          <w:rFonts w:ascii="Times New Roman" w:hAnsi="Times New Roman" w:cs="Times New Roman"/>
          <w:sz w:val="24"/>
          <w:szCs w:val="24"/>
        </w:rPr>
        <w:t>31.</w:t>
      </w:r>
      <w:r w:rsidR="00302B22" w:rsidRPr="001E3B04">
        <w:rPr>
          <w:rFonts w:ascii="Times New Roman" w:hAnsi="Times New Roman" w:cs="Times New Roman"/>
          <w:sz w:val="24"/>
          <w:szCs w:val="24"/>
        </w:rPr>
        <w:t>503,82</w:t>
      </w:r>
      <w:r w:rsidR="00600C5F" w:rsidRPr="001E3B04">
        <w:rPr>
          <w:rFonts w:ascii="Times New Roman" w:hAnsi="Times New Roman" w:cs="Times New Roman"/>
          <w:sz w:val="24"/>
          <w:szCs w:val="24"/>
        </w:rPr>
        <w:t xml:space="preserve"> €</w:t>
      </w:r>
      <w:r w:rsidR="00F905F0" w:rsidRPr="001E3B04">
        <w:rPr>
          <w:rFonts w:ascii="Times New Roman" w:hAnsi="Times New Roman" w:cs="Times New Roman"/>
          <w:sz w:val="24"/>
          <w:szCs w:val="24"/>
        </w:rPr>
        <w:t xml:space="preserve">, ostala su neutrošena </w:t>
      </w:r>
      <w:r w:rsidR="001F14D4">
        <w:rPr>
          <w:rFonts w:ascii="Times New Roman" w:hAnsi="Times New Roman" w:cs="Times New Roman"/>
          <w:sz w:val="24"/>
          <w:szCs w:val="24"/>
        </w:rPr>
        <w:t xml:space="preserve">i datiraju iz perioda </w:t>
      </w:r>
      <w:r w:rsidR="00F905F0" w:rsidRPr="00F92CC8">
        <w:rPr>
          <w:rFonts w:ascii="Times New Roman" w:hAnsi="Times New Roman" w:cs="Times New Roman"/>
          <w:sz w:val="24"/>
          <w:szCs w:val="24"/>
        </w:rPr>
        <w:t xml:space="preserve">smanjene poslovne aktivnosti zbog globalne zdravstvene situacije uzrokovane </w:t>
      </w:r>
      <w:r w:rsidR="00B37B55" w:rsidRPr="00F92CC8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F92CC8">
        <w:rPr>
          <w:rFonts w:ascii="Times New Roman" w:hAnsi="Times New Roman" w:cs="Times New Roman"/>
          <w:sz w:val="24"/>
          <w:szCs w:val="24"/>
        </w:rPr>
        <w:t>COVID</w:t>
      </w:r>
      <w:r w:rsidR="00F905F0" w:rsidRPr="00F92CC8">
        <w:rPr>
          <w:rFonts w:ascii="Times New Roman" w:hAnsi="Times New Roman" w:cs="Times New Roman"/>
          <w:sz w:val="24"/>
          <w:szCs w:val="24"/>
        </w:rPr>
        <w:t xml:space="preserve">-19, posljedičnim padom gospodarske aktivnosti, </w:t>
      </w:r>
      <w:r w:rsidR="00B37B55" w:rsidRPr="00F92CC8">
        <w:rPr>
          <w:rFonts w:ascii="Times New Roman" w:hAnsi="Times New Roman" w:cs="Times New Roman"/>
          <w:sz w:val="24"/>
          <w:szCs w:val="24"/>
        </w:rPr>
        <w:t>te</w:t>
      </w:r>
      <w:r w:rsidR="00F905F0" w:rsidRPr="00F92CC8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F92CC8">
        <w:rPr>
          <w:rFonts w:ascii="Times New Roman" w:hAnsi="Times New Roman" w:cs="Times New Roman"/>
          <w:sz w:val="24"/>
          <w:szCs w:val="24"/>
        </w:rPr>
        <w:lastRenderedPageBreak/>
        <w:t xml:space="preserve">opreza i </w:t>
      </w:r>
      <w:r w:rsidR="00F905F0" w:rsidRPr="00F92CC8">
        <w:rPr>
          <w:rFonts w:ascii="Times New Roman" w:hAnsi="Times New Roman" w:cs="Times New Roman"/>
          <w:sz w:val="24"/>
          <w:szCs w:val="24"/>
        </w:rPr>
        <w:t xml:space="preserve">minimiziranja </w:t>
      </w:r>
      <w:r w:rsidR="00D633BE" w:rsidRPr="00F92CC8">
        <w:rPr>
          <w:rFonts w:ascii="Times New Roman" w:hAnsi="Times New Roman" w:cs="Times New Roman"/>
          <w:sz w:val="24"/>
          <w:szCs w:val="24"/>
        </w:rPr>
        <w:t xml:space="preserve">rashoda </w:t>
      </w:r>
      <w:r w:rsidR="009810E0" w:rsidRPr="00F92CC8">
        <w:rPr>
          <w:rFonts w:ascii="Times New Roman" w:hAnsi="Times New Roman" w:cs="Times New Roman"/>
          <w:sz w:val="24"/>
          <w:szCs w:val="24"/>
        </w:rPr>
        <w:t xml:space="preserve">u razdobljima krize i neizvjesnosti u skladu s </w:t>
      </w:r>
      <w:r w:rsidR="00F905F0" w:rsidRPr="00F92CC8">
        <w:rPr>
          <w:rFonts w:ascii="Times New Roman" w:hAnsi="Times New Roman" w:cs="Times New Roman"/>
          <w:sz w:val="24"/>
          <w:szCs w:val="24"/>
        </w:rPr>
        <w:t>načel</w:t>
      </w:r>
      <w:r w:rsidR="009810E0" w:rsidRPr="00F92CC8">
        <w:rPr>
          <w:rFonts w:ascii="Times New Roman" w:hAnsi="Times New Roman" w:cs="Times New Roman"/>
          <w:sz w:val="24"/>
          <w:szCs w:val="24"/>
        </w:rPr>
        <w:t>im</w:t>
      </w:r>
      <w:r w:rsidR="00F905F0" w:rsidRPr="00F92CC8">
        <w:rPr>
          <w:rFonts w:ascii="Times New Roman" w:hAnsi="Times New Roman" w:cs="Times New Roman"/>
          <w:sz w:val="24"/>
          <w:szCs w:val="24"/>
        </w:rPr>
        <w:t xml:space="preserve">a </w:t>
      </w:r>
      <w:r w:rsidR="009810E0" w:rsidRPr="00F92CC8">
        <w:rPr>
          <w:rFonts w:ascii="Times New Roman" w:hAnsi="Times New Roman" w:cs="Times New Roman"/>
          <w:sz w:val="24"/>
          <w:szCs w:val="24"/>
        </w:rPr>
        <w:t>dobrog financijskog</w:t>
      </w:r>
      <w:r w:rsidR="00B37B55" w:rsidRPr="00F92CC8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F92CC8">
        <w:rPr>
          <w:rFonts w:ascii="Times New Roman" w:hAnsi="Times New Roman" w:cs="Times New Roman"/>
          <w:sz w:val="24"/>
          <w:szCs w:val="24"/>
        </w:rPr>
        <w:t>upravljanja i uravnoteženosti financijskog plana</w:t>
      </w:r>
      <w:r w:rsidR="00D633BE" w:rsidRPr="00F92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47181" w14:textId="07A7671F" w:rsidR="001F14D4" w:rsidRPr="00F92CC8" w:rsidRDefault="00D57869" w:rsidP="001F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04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1E3B04">
        <w:rPr>
          <w:rFonts w:ascii="Times New Roman" w:hAnsi="Times New Roman" w:cs="Times New Roman"/>
          <w:sz w:val="24"/>
          <w:szCs w:val="24"/>
        </w:rPr>
        <w:t>-T</w:t>
      </w:r>
      <w:r w:rsidRPr="001E3B04">
        <w:rPr>
          <w:rFonts w:ascii="Times New Roman" w:hAnsi="Times New Roman" w:cs="Times New Roman"/>
          <w:sz w:val="24"/>
          <w:szCs w:val="24"/>
        </w:rPr>
        <w:t xml:space="preserve">) kumulirana su u značajnom iznosu </w:t>
      </w:r>
      <w:r w:rsidR="005F61EC" w:rsidRPr="001E3B04">
        <w:rPr>
          <w:rFonts w:ascii="Times New Roman" w:hAnsi="Times New Roman" w:cs="Times New Roman"/>
          <w:sz w:val="24"/>
          <w:szCs w:val="24"/>
        </w:rPr>
        <w:t>(</w:t>
      </w:r>
      <w:r w:rsidR="00600C5F" w:rsidRPr="001E3B04">
        <w:rPr>
          <w:rFonts w:ascii="Times New Roman" w:hAnsi="Times New Roman" w:cs="Times New Roman"/>
          <w:sz w:val="24"/>
          <w:szCs w:val="24"/>
        </w:rPr>
        <w:t>2.</w:t>
      </w:r>
      <w:r w:rsidR="001E3B04" w:rsidRPr="001E3B04">
        <w:rPr>
          <w:rFonts w:ascii="Times New Roman" w:hAnsi="Times New Roman" w:cs="Times New Roman"/>
          <w:sz w:val="24"/>
          <w:szCs w:val="24"/>
        </w:rPr>
        <w:t>933</w:t>
      </w:r>
      <w:r w:rsidR="000D274D" w:rsidRPr="001E3B04">
        <w:rPr>
          <w:rFonts w:ascii="Times New Roman" w:hAnsi="Times New Roman" w:cs="Times New Roman"/>
          <w:sz w:val="24"/>
          <w:szCs w:val="24"/>
        </w:rPr>
        <w:t>.</w:t>
      </w:r>
      <w:r w:rsidR="001E3B04" w:rsidRPr="001E3B04">
        <w:rPr>
          <w:rFonts w:ascii="Times New Roman" w:hAnsi="Times New Roman" w:cs="Times New Roman"/>
          <w:sz w:val="24"/>
          <w:szCs w:val="24"/>
        </w:rPr>
        <w:t>122</w:t>
      </w:r>
      <w:r w:rsidR="000D274D" w:rsidRPr="001E3B04">
        <w:rPr>
          <w:rFonts w:ascii="Times New Roman" w:hAnsi="Times New Roman" w:cs="Times New Roman"/>
          <w:sz w:val="24"/>
          <w:szCs w:val="24"/>
        </w:rPr>
        <w:t>,</w:t>
      </w:r>
      <w:r w:rsidR="001E3B04" w:rsidRPr="001E3B04">
        <w:rPr>
          <w:rFonts w:ascii="Times New Roman" w:hAnsi="Times New Roman" w:cs="Times New Roman"/>
          <w:sz w:val="24"/>
          <w:szCs w:val="24"/>
        </w:rPr>
        <w:t>25</w:t>
      </w:r>
      <w:r w:rsidR="00600C5F" w:rsidRPr="001E3B04">
        <w:rPr>
          <w:rFonts w:ascii="Times New Roman" w:hAnsi="Times New Roman" w:cs="Times New Roman"/>
          <w:sz w:val="24"/>
          <w:szCs w:val="24"/>
        </w:rPr>
        <w:t xml:space="preserve"> €</w:t>
      </w:r>
      <w:r w:rsidRPr="001E3B04">
        <w:rPr>
          <w:rFonts w:ascii="Times New Roman" w:hAnsi="Times New Roman" w:cs="Times New Roman"/>
          <w:sz w:val="24"/>
          <w:szCs w:val="24"/>
        </w:rPr>
        <w:t>) iz prethodnih proračunskih razdoblja</w:t>
      </w:r>
      <w:r w:rsidR="001F14D4">
        <w:rPr>
          <w:rFonts w:ascii="Times New Roman" w:hAnsi="Times New Roman" w:cs="Times New Roman"/>
          <w:sz w:val="24"/>
          <w:szCs w:val="24"/>
        </w:rPr>
        <w:t>, iz istih razloga (</w:t>
      </w:r>
      <w:r w:rsidR="001F14D4" w:rsidRPr="00F92CC8">
        <w:rPr>
          <w:rFonts w:ascii="Times New Roman" w:hAnsi="Times New Roman" w:cs="Times New Roman"/>
          <w:sz w:val="24"/>
          <w:szCs w:val="24"/>
        </w:rPr>
        <w:t>pandemij</w:t>
      </w:r>
      <w:r w:rsidR="00DC466C">
        <w:rPr>
          <w:rFonts w:ascii="Times New Roman" w:hAnsi="Times New Roman" w:cs="Times New Roman"/>
          <w:sz w:val="24"/>
          <w:szCs w:val="24"/>
        </w:rPr>
        <w:t>e</w:t>
      </w:r>
      <w:r w:rsidR="001F14D4" w:rsidRPr="00F92CC8">
        <w:rPr>
          <w:rFonts w:ascii="Times New Roman" w:hAnsi="Times New Roman" w:cs="Times New Roman"/>
          <w:sz w:val="24"/>
          <w:szCs w:val="24"/>
        </w:rPr>
        <w:t xml:space="preserve"> bolesti COVID-19, pad</w:t>
      </w:r>
      <w:r w:rsidR="00DC466C">
        <w:rPr>
          <w:rFonts w:ascii="Times New Roman" w:hAnsi="Times New Roman" w:cs="Times New Roman"/>
          <w:sz w:val="24"/>
          <w:szCs w:val="24"/>
        </w:rPr>
        <w:t>a</w:t>
      </w:r>
      <w:r w:rsidR="001F14D4" w:rsidRPr="00F92CC8">
        <w:rPr>
          <w:rFonts w:ascii="Times New Roman" w:hAnsi="Times New Roman" w:cs="Times New Roman"/>
          <w:sz w:val="24"/>
          <w:szCs w:val="24"/>
        </w:rPr>
        <w:t xml:space="preserve"> gospodarske aktivnosti, </w:t>
      </w:r>
      <w:r w:rsidR="00DC466C">
        <w:rPr>
          <w:rFonts w:ascii="Times New Roman" w:hAnsi="Times New Roman" w:cs="Times New Roman"/>
          <w:sz w:val="24"/>
          <w:szCs w:val="24"/>
        </w:rPr>
        <w:t xml:space="preserve">mjera </w:t>
      </w:r>
      <w:r w:rsidR="001F14D4" w:rsidRPr="00F92CC8">
        <w:rPr>
          <w:rFonts w:ascii="Times New Roman" w:hAnsi="Times New Roman" w:cs="Times New Roman"/>
          <w:sz w:val="24"/>
          <w:szCs w:val="24"/>
        </w:rPr>
        <w:t>opreza i minimiziranja rashoda u razdobljima krize i neizvjesnosti</w:t>
      </w:r>
      <w:r w:rsidR="00DC466C">
        <w:rPr>
          <w:rFonts w:ascii="Times New Roman" w:hAnsi="Times New Roman" w:cs="Times New Roman"/>
          <w:sz w:val="24"/>
          <w:szCs w:val="24"/>
        </w:rPr>
        <w:t>)</w:t>
      </w:r>
      <w:r w:rsidR="001F14D4" w:rsidRPr="00F92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52A97" w14:textId="7690B4DD" w:rsidR="008F1E17" w:rsidRPr="00F92CC8" w:rsidRDefault="007A502F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04">
        <w:rPr>
          <w:rFonts w:ascii="Times New Roman" w:hAnsi="Times New Roman" w:cs="Times New Roman"/>
          <w:sz w:val="24"/>
          <w:szCs w:val="24"/>
        </w:rPr>
        <w:t>Korištenje ovih sredstava p</w:t>
      </w:r>
      <w:r w:rsidR="00D57869" w:rsidRPr="001E3B04">
        <w:rPr>
          <w:rFonts w:ascii="Times New Roman" w:hAnsi="Times New Roman" w:cs="Times New Roman"/>
          <w:sz w:val="24"/>
          <w:szCs w:val="24"/>
        </w:rPr>
        <w:t>lanira</w:t>
      </w:r>
      <w:r w:rsidR="009810E0" w:rsidRPr="001E3B04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1E3B04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1E3B04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1E3B04">
        <w:rPr>
          <w:rFonts w:ascii="Times New Roman" w:hAnsi="Times New Roman" w:cs="Times New Roman"/>
          <w:sz w:val="24"/>
          <w:szCs w:val="24"/>
        </w:rPr>
        <w:t>i</w:t>
      </w:r>
      <w:r w:rsidR="005942C6" w:rsidRPr="001E3B04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vlasništva.</w:t>
      </w:r>
      <w:r w:rsidR="003001B6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F92CC8">
        <w:rPr>
          <w:rFonts w:ascii="Times New Roman" w:hAnsi="Times New Roman" w:cs="Times New Roman"/>
          <w:sz w:val="24"/>
          <w:szCs w:val="24"/>
        </w:rPr>
        <w:t>Zbog složenih i neizvjesnih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 globalnih i internih okolnosti </w:t>
      </w:r>
      <w:r w:rsidR="001959B9" w:rsidRPr="00F92CC8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F92CC8">
        <w:rPr>
          <w:rFonts w:ascii="Times New Roman" w:hAnsi="Times New Roman" w:cs="Times New Roman"/>
          <w:sz w:val="24"/>
          <w:szCs w:val="24"/>
        </w:rPr>
        <w:t>korišten</w:t>
      </w:r>
      <w:r w:rsidR="001959B9" w:rsidRPr="00F92CC8">
        <w:rPr>
          <w:rFonts w:ascii="Times New Roman" w:hAnsi="Times New Roman" w:cs="Times New Roman"/>
          <w:sz w:val="24"/>
          <w:szCs w:val="24"/>
        </w:rPr>
        <w:t>a su s povećanim oprezom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, </w:t>
      </w:r>
      <w:r w:rsidR="001959B9" w:rsidRPr="00F92CC8">
        <w:rPr>
          <w:rFonts w:ascii="Times New Roman" w:hAnsi="Times New Roman" w:cs="Times New Roman"/>
          <w:sz w:val="24"/>
          <w:szCs w:val="24"/>
        </w:rPr>
        <w:t xml:space="preserve">uz </w:t>
      </w:r>
      <w:r w:rsidR="009C3338" w:rsidRPr="00F92CC8">
        <w:rPr>
          <w:rFonts w:ascii="Times New Roman" w:hAnsi="Times New Roman" w:cs="Times New Roman"/>
          <w:sz w:val="24"/>
          <w:szCs w:val="24"/>
        </w:rPr>
        <w:t>postavljanje prioriteta u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 angažman</w:t>
      </w:r>
      <w:r w:rsidR="009C3338" w:rsidRPr="00F92CC8">
        <w:rPr>
          <w:rFonts w:ascii="Times New Roman" w:hAnsi="Times New Roman" w:cs="Times New Roman"/>
          <w:sz w:val="24"/>
          <w:szCs w:val="24"/>
        </w:rPr>
        <w:t>u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 ljudskih resursa i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 namjene sredstava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 te uz privremenu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 odgod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u 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projekata 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za implementaciju kojih bi se </w:t>
      </w:r>
      <w:r w:rsidR="008F1E17" w:rsidRPr="00F92CC8">
        <w:rPr>
          <w:rFonts w:ascii="Times New Roman" w:hAnsi="Times New Roman" w:cs="Times New Roman"/>
          <w:sz w:val="24"/>
          <w:szCs w:val="24"/>
        </w:rPr>
        <w:t xml:space="preserve">pretpostavke 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mogle promijeniti </w:t>
      </w:r>
      <w:r w:rsidR="00B11CB1" w:rsidRPr="00F92CC8">
        <w:rPr>
          <w:rFonts w:ascii="Times New Roman" w:hAnsi="Times New Roman" w:cs="Times New Roman"/>
          <w:sz w:val="24"/>
          <w:szCs w:val="24"/>
        </w:rPr>
        <w:t>zbog promjena vanjskih okolnosti.</w:t>
      </w:r>
    </w:p>
    <w:p w14:paraId="09A26082" w14:textId="1BF360F9" w:rsidR="00DC466C" w:rsidRDefault="000D274D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C8">
        <w:rPr>
          <w:rFonts w:ascii="Times New Roman" w:hAnsi="Times New Roman" w:cs="Times New Roman"/>
          <w:sz w:val="24"/>
          <w:szCs w:val="24"/>
        </w:rPr>
        <w:t xml:space="preserve">Projekti koji </w:t>
      </w:r>
      <w:r w:rsidR="00A41C54" w:rsidRPr="00F92CC8">
        <w:rPr>
          <w:rFonts w:ascii="Times New Roman" w:hAnsi="Times New Roman" w:cs="Times New Roman"/>
          <w:sz w:val="24"/>
          <w:szCs w:val="24"/>
        </w:rPr>
        <w:t>s</w:t>
      </w:r>
      <w:r w:rsidR="00A41C54">
        <w:rPr>
          <w:rFonts w:ascii="Times New Roman" w:hAnsi="Times New Roman" w:cs="Times New Roman"/>
          <w:sz w:val="24"/>
          <w:szCs w:val="24"/>
        </w:rPr>
        <w:t xml:space="preserve">u planirani </w:t>
      </w:r>
      <w:r w:rsidR="006F4E7B">
        <w:rPr>
          <w:rFonts w:ascii="Times New Roman" w:hAnsi="Times New Roman" w:cs="Times New Roman"/>
          <w:sz w:val="24"/>
          <w:szCs w:val="24"/>
        </w:rPr>
        <w:t>za</w:t>
      </w:r>
      <w:r w:rsidR="00A41C54" w:rsidRPr="00F92CC8">
        <w:rPr>
          <w:rFonts w:ascii="Times New Roman" w:hAnsi="Times New Roman" w:cs="Times New Roman"/>
          <w:sz w:val="24"/>
          <w:szCs w:val="24"/>
        </w:rPr>
        <w:t xml:space="preserve"> </w:t>
      </w:r>
      <w:r w:rsidR="006F4E7B" w:rsidRPr="00F92CC8">
        <w:rPr>
          <w:rFonts w:ascii="Times New Roman" w:hAnsi="Times New Roman" w:cs="Times New Roman"/>
          <w:sz w:val="24"/>
          <w:szCs w:val="24"/>
        </w:rPr>
        <w:t>financira</w:t>
      </w:r>
      <w:r w:rsidR="006F4E7B">
        <w:rPr>
          <w:rFonts w:ascii="Times New Roman" w:hAnsi="Times New Roman" w:cs="Times New Roman"/>
          <w:sz w:val="24"/>
          <w:szCs w:val="24"/>
        </w:rPr>
        <w:t>n</w:t>
      </w:r>
      <w:r w:rsidR="006F4E7B" w:rsidRPr="00F92CC8">
        <w:rPr>
          <w:rFonts w:ascii="Times New Roman" w:hAnsi="Times New Roman" w:cs="Times New Roman"/>
          <w:sz w:val="24"/>
          <w:szCs w:val="24"/>
        </w:rPr>
        <w:t>j</w:t>
      </w:r>
      <w:r w:rsidR="006F4E7B">
        <w:rPr>
          <w:rFonts w:ascii="Times New Roman" w:hAnsi="Times New Roman" w:cs="Times New Roman"/>
          <w:sz w:val="24"/>
          <w:szCs w:val="24"/>
        </w:rPr>
        <w:t>e</w:t>
      </w:r>
      <w:r w:rsidR="006F4E7B" w:rsidRPr="00F92CC8">
        <w:rPr>
          <w:rFonts w:ascii="Times New Roman" w:hAnsi="Times New Roman" w:cs="Times New Roman"/>
          <w:sz w:val="24"/>
          <w:szCs w:val="24"/>
        </w:rPr>
        <w:t xml:space="preserve"> </w:t>
      </w:r>
      <w:r w:rsidRPr="00F92CC8">
        <w:rPr>
          <w:rFonts w:ascii="Times New Roman" w:hAnsi="Times New Roman" w:cs="Times New Roman"/>
          <w:sz w:val="24"/>
          <w:szCs w:val="24"/>
        </w:rPr>
        <w:t xml:space="preserve">ovim sredstvima </w:t>
      </w:r>
      <w:r w:rsidR="00A41C54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Pr="00F92CC8">
        <w:rPr>
          <w:rFonts w:ascii="Times New Roman" w:hAnsi="Times New Roman" w:cs="Times New Roman"/>
          <w:sz w:val="24"/>
          <w:szCs w:val="24"/>
        </w:rPr>
        <w:t xml:space="preserve">su </w:t>
      </w:r>
      <w:r w:rsidR="00750CBE" w:rsidRPr="00F92CC8">
        <w:rPr>
          <w:rFonts w:ascii="Times New Roman" w:hAnsi="Times New Roman" w:cs="Times New Roman"/>
          <w:sz w:val="24"/>
          <w:szCs w:val="24"/>
        </w:rPr>
        <w:t xml:space="preserve">projekti </w:t>
      </w:r>
      <w:r w:rsidR="001F5031" w:rsidRPr="00F92CC8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F92CC8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F92CC8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F92CC8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F92CC8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F92CC8">
        <w:rPr>
          <w:rFonts w:ascii="Times New Roman" w:hAnsi="Times New Roman" w:cs="Times New Roman"/>
          <w:sz w:val="24"/>
          <w:szCs w:val="24"/>
        </w:rPr>
        <w:t xml:space="preserve"> u području zemljopisnih oznaka podrijetla i industrijskog dizajna te daljnja konvergencija praksi u postupcima priznanja ovih prava i prava žiga</w:t>
      </w:r>
      <w:r w:rsidR="001F5031" w:rsidRPr="00F92CC8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F92CC8">
        <w:rPr>
          <w:rFonts w:ascii="Times New Roman" w:hAnsi="Times New Roman" w:cs="Times New Roman"/>
          <w:sz w:val="24"/>
          <w:szCs w:val="24"/>
        </w:rPr>
        <w:t xml:space="preserve">aktivnosti povećanja informacijske sigurnosti te </w:t>
      </w:r>
      <w:r w:rsidR="001F5031" w:rsidRPr="00F92CC8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F92CC8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F92CC8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F92CC8">
        <w:rPr>
          <w:rFonts w:ascii="Times New Roman" w:hAnsi="Times New Roman" w:cs="Times New Roman"/>
          <w:sz w:val="24"/>
          <w:szCs w:val="24"/>
        </w:rPr>
        <w:t>digitalnih registara i baza podataka intelektualnog vlasništva, pojačane aktivnosti na podizanju razine svijesti i informiranju i educiranju ciljnih grupa korisnika sustava zaštite intelektualnog vlasništva</w:t>
      </w:r>
      <w:r w:rsidR="006E6A72" w:rsidRPr="00A77B7F">
        <w:rPr>
          <w:rFonts w:ascii="Times New Roman" w:hAnsi="Times New Roman" w:cs="Times New Roman"/>
          <w:sz w:val="24"/>
          <w:szCs w:val="24"/>
        </w:rPr>
        <w:t xml:space="preserve">. </w:t>
      </w:r>
      <w:r w:rsidR="00A41C54">
        <w:rPr>
          <w:rFonts w:ascii="Times New Roman" w:hAnsi="Times New Roman" w:cs="Times New Roman"/>
          <w:sz w:val="24"/>
          <w:szCs w:val="24"/>
        </w:rPr>
        <w:t>Zbog manjka ljudskih resursa i izostanka prijava kvalificiranih kandidata na javnim natječajima provedenim u izvještajnom razdoblju te kašnjenja ak</w:t>
      </w:r>
      <w:r w:rsidR="006F4E7B">
        <w:rPr>
          <w:rFonts w:ascii="Times New Roman" w:hAnsi="Times New Roman" w:cs="Times New Roman"/>
          <w:sz w:val="24"/>
          <w:szCs w:val="24"/>
        </w:rPr>
        <w:t xml:space="preserve">tivnosti na pojedinim projektima </w:t>
      </w:r>
      <w:r w:rsidR="00A41C54">
        <w:rPr>
          <w:rFonts w:ascii="Times New Roman" w:hAnsi="Times New Roman" w:cs="Times New Roman"/>
          <w:sz w:val="24"/>
          <w:szCs w:val="24"/>
        </w:rPr>
        <w:t xml:space="preserve">nije ostvarena planirana dinamika </w:t>
      </w:r>
      <w:r w:rsidR="006F4E7B">
        <w:rPr>
          <w:rFonts w:ascii="Times New Roman" w:hAnsi="Times New Roman" w:cs="Times New Roman"/>
          <w:sz w:val="24"/>
          <w:szCs w:val="24"/>
        </w:rPr>
        <w:t>aktivnosti te povezanog izvršenja rashoda u izvještajnom razdoblju, što se očekuje da će u značajnijem dijelu biti nadoknađeno u idućem izvještajnom razdoblju.</w:t>
      </w:r>
    </w:p>
    <w:p w14:paraId="2AB8BBDA" w14:textId="77777777" w:rsidR="00ED31E1" w:rsidRPr="001A6B4B" w:rsidRDefault="00ED31E1" w:rsidP="00E97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A9CB90" w14:textId="20CDA36F" w:rsidR="00272352" w:rsidRDefault="001A0BF4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04A">
        <w:rPr>
          <w:rFonts w:ascii="Times New Roman" w:hAnsi="Times New Roman" w:cs="Times New Roman"/>
          <w:sz w:val="24"/>
          <w:szCs w:val="24"/>
        </w:rPr>
        <w:t>Zagreb, 2</w:t>
      </w:r>
      <w:r w:rsidR="00651363">
        <w:rPr>
          <w:rFonts w:ascii="Times New Roman" w:hAnsi="Times New Roman" w:cs="Times New Roman"/>
          <w:sz w:val="24"/>
          <w:szCs w:val="24"/>
        </w:rPr>
        <w:t>5</w:t>
      </w:r>
      <w:r w:rsidRPr="0026104A">
        <w:rPr>
          <w:rFonts w:ascii="Times New Roman" w:hAnsi="Times New Roman" w:cs="Times New Roman"/>
          <w:sz w:val="24"/>
          <w:szCs w:val="24"/>
        </w:rPr>
        <w:t>.7.202</w:t>
      </w:r>
      <w:r w:rsidR="001A6B4B" w:rsidRPr="0026104A">
        <w:rPr>
          <w:rFonts w:ascii="Times New Roman" w:hAnsi="Times New Roman" w:cs="Times New Roman"/>
          <w:sz w:val="24"/>
          <w:szCs w:val="24"/>
        </w:rPr>
        <w:t>4</w:t>
      </w:r>
      <w:r w:rsidRPr="0026104A">
        <w:rPr>
          <w:rFonts w:ascii="Times New Roman" w:hAnsi="Times New Roman" w:cs="Times New Roman"/>
          <w:sz w:val="24"/>
          <w:szCs w:val="24"/>
        </w:rPr>
        <w:t>.</w:t>
      </w:r>
    </w:p>
    <w:p w14:paraId="69E286FE" w14:textId="77777777" w:rsidR="001A6B4B" w:rsidRPr="00F84E12" w:rsidRDefault="001A6B4B" w:rsidP="00E97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6B4B" w:rsidRPr="00F84E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18F0" w14:textId="77777777" w:rsidR="00F73C76" w:rsidRDefault="00F73C76" w:rsidP="001E7491">
      <w:pPr>
        <w:spacing w:after="0" w:line="240" w:lineRule="auto"/>
      </w:pPr>
      <w:r>
        <w:separator/>
      </w:r>
    </w:p>
  </w:endnote>
  <w:endnote w:type="continuationSeparator" w:id="0">
    <w:p w14:paraId="6D224B0B" w14:textId="77777777" w:rsidR="00F73C76" w:rsidRDefault="00F73C76" w:rsidP="001E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14051"/>
      <w:docPartObj>
        <w:docPartGallery w:val="Page Numbers (Bottom of Page)"/>
        <w:docPartUnique/>
      </w:docPartObj>
    </w:sdtPr>
    <w:sdtEndPr/>
    <w:sdtContent>
      <w:p w14:paraId="092E0656" w14:textId="6B2B82C9" w:rsidR="001E7491" w:rsidRDefault="001E74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DC946" w14:textId="77777777" w:rsidR="001E7491" w:rsidRDefault="001E7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1421" w14:textId="77777777" w:rsidR="00F73C76" w:rsidRDefault="00F73C76" w:rsidP="001E7491">
      <w:pPr>
        <w:spacing w:after="0" w:line="240" w:lineRule="auto"/>
      </w:pPr>
      <w:r>
        <w:separator/>
      </w:r>
    </w:p>
  </w:footnote>
  <w:footnote w:type="continuationSeparator" w:id="0">
    <w:p w14:paraId="76B3E980" w14:textId="77777777" w:rsidR="00F73C76" w:rsidRDefault="00F73C76" w:rsidP="001E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11AEE"/>
    <w:rsid w:val="00022C6A"/>
    <w:rsid w:val="00024CA5"/>
    <w:rsid w:val="00034E81"/>
    <w:rsid w:val="00046CE5"/>
    <w:rsid w:val="00055D42"/>
    <w:rsid w:val="00057825"/>
    <w:rsid w:val="00062F05"/>
    <w:rsid w:val="000670A7"/>
    <w:rsid w:val="00070509"/>
    <w:rsid w:val="00070D23"/>
    <w:rsid w:val="0009039B"/>
    <w:rsid w:val="00090718"/>
    <w:rsid w:val="000B19AC"/>
    <w:rsid w:val="000B4FCC"/>
    <w:rsid w:val="000D274D"/>
    <w:rsid w:val="000D71C5"/>
    <w:rsid w:val="000E08CB"/>
    <w:rsid w:val="000E1FC6"/>
    <w:rsid w:val="000E2569"/>
    <w:rsid w:val="000F7BA6"/>
    <w:rsid w:val="000F7C16"/>
    <w:rsid w:val="0011077E"/>
    <w:rsid w:val="00112BD4"/>
    <w:rsid w:val="00122035"/>
    <w:rsid w:val="001251F5"/>
    <w:rsid w:val="00135059"/>
    <w:rsid w:val="001660CC"/>
    <w:rsid w:val="00167613"/>
    <w:rsid w:val="001813F9"/>
    <w:rsid w:val="001824CE"/>
    <w:rsid w:val="00190AA4"/>
    <w:rsid w:val="0019353A"/>
    <w:rsid w:val="001959B9"/>
    <w:rsid w:val="001A0BF4"/>
    <w:rsid w:val="001A1317"/>
    <w:rsid w:val="001A4A9E"/>
    <w:rsid w:val="001A6B4B"/>
    <w:rsid w:val="001A7BCA"/>
    <w:rsid w:val="001B7A8B"/>
    <w:rsid w:val="001C0E19"/>
    <w:rsid w:val="001E3841"/>
    <w:rsid w:val="001E3B04"/>
    <w:rsid w:val="001E7491"/>
    <w:rsid w:val="001F0C38"/>
    <w:rsid w:val="001F14D4"/>
    <w:rsid w:val="001F3A76"/>
    <w:rsid w:val="001F5031"/>
    <w:rsid w:val="00214BBC"/>
    <w:rsid w:val="00215DD2"/>
    <w:rsid w:val="00236ABD"/>
    <w:rsid w:val="002474E4"/>
    <w:rsid w:val="00247A27"/>
    <w:rsid w:val="0026104A"/>
    <w:rsid w:val="002621AA"/>
    <w:rsid w:val="00270254"/>
    <w:rsid w:val="00272352"/>
    <w:rsid w:val="0027330E"/>
    <w:rsid w:val="002819B2"/>
    <w:rsid w:val="002874F5"/>
    <w:rsid w:val="002A1B62"/>
    <w:rsid w:val="002B5D40"/>
    <w:rsid w:val="002E6D72"/>
    <w:rsid w:val="002F4834"/>
    <w:rsid w:val="003001B6"/>
    <w:rsid w:val="00302B22"/>
    <w:rsid w:val="0030487C"/>
    <w:rsid w:val="00325886"/>
    <w:rsid w:val="00351F4E"/>
    <w:rsid w:val="0035424E"/>
    <w:rsid w:val="003638B9"/>
    <w:rsid w:val="00370603"/>
    <w:rsid w:val="003716F3"/>
    <w:rsid w:val="0037510F"/>
    <w:rsid w:val="00382E4B"/>
    <w:rsid w:val="00385C99"/>
    <w:rsid w:val="0038670E"/>
    <w:rsid w:val="00395D77"/>
    <w:rsid w:val="003969E6"/>
    <w:rsid w:val="003C183C"/>
    <w:rsid w:val="003C7C30"/>
    <w:rsid w:val="003D1210"/>
    <w:rsid w:val="003D27ED"/>
    <w:rsid w:val="003E0213"/>
    <w:rsid w:val="00415319"/>
    <w:rsid w:val="00443419"/>
    <w:rsid w:val="00447B30"/>
    <w:rsid w:val="0048299D"/>
    <w:rsid w:val="00484C47"/>
    <w:rsid w:val="00487C71"/>
    <w:rsid w:val="004965D0"/>
    <w:rsid w:val="004A3060"/>
    <w:rsid w:val="004A4C21"/>
    <w:rsid w:val="004A79B4"/>
    <w:rsid w:val="004C75CB"/>
    <w:rsid w:val="004D0D4F"/>
    <w:rsid w:val="004D6CA4"/>
    <w:rsid w:val="004E13FF"/>
    <w:rsid w:val="00520D9A"/>
    <w:rsid w:val="005942C6"/>
    <w:rsid w:val="005B11E6"/>
    <w:rsid w:val="005B603F"/>
    <w:rsid w:val="005D4978"/>
    <w:rsid w:val="005E415D"/>
    <w:rsid w:val="005E5E41"/>
    <w:rsid w:val="005F61EC"/>
    <w:rsid w:val="00600C5F"/>
    <w:rsid w:val="00605884"/>
    <w:rsid w:val="00607361"/>
    <w:rsid w:val="00610FD2"/>
    <w:rsid w:val="00612A80"/>
    <w:rsid w:val="0062091D"/>
    <w:rsid w:val="00643D55"/>
    <w:rsid w:val="00645E7F"/>
    <w:rsid w:val="00651363"/>
    <w:rsid w:val="00692BE8"/>
    <w:rsid w:val="006A70FF"/>
    <w:rsid w:val="006D47E8"/>
    <w:rsid w:val="006E0C9E"/>
    <w:rsid w:val="006E67F9"/>
    <w:rsid w:val="006E6A72"/>
    <w:rsid w:val="006E7B7C"/>
    <w:rsid w:val="006F3391"/>
    <w:rsid w:val="006F4E7B"/>
    <w:rsid w:val="006F4EEC"/>
    <w:rsid w:val="0072519B"/>
    <w:rsid w:val="007252E7"/>
    <w:rsid w:val="00750B47"/>
    <w:rsid w:val="00750CBE"/>
    <w:rsid w:val="007547A2"/>
    <w:rsid w:val="00757151"/>
    <w:rsid w:val="007700F6"/>
    <w:rsid w:val="0077569C"/>
    <w:rsid w:val="00781221"/>
    <w:rsid w:val="007A502F"/>
    <w:rsid w:val="007B022C"/>
    <w:rsid w:val="007B1F93"/>
    <w:rsid w:val="007B2306"/>
    <w:rsid w:val="007C0773"/>
    <w:rsid w:val="007C59FB"/>
    <w:rsid w:val="007E4869"/>
    <w:rsid w:val="008069A1"/>
    <w:rsid w:val="00861487"/>
    <w:rsid w:val="0087701E"/>
    <w:rsid w:val="008831B3"/>
    <w:rsid w:val="00883B84"/>
    <w:rsid w:val="00893B4A"/>
    <w:rsid w:val="008A1DC9"/>
    <w:rsid w:val="008A266E"/>
    <w:rsid w:val="008A4AAE"/>
    <w:rsid w:val="008A6CE2"/>
    <w:rsid w:val="008C27D3"/>
    <w:rsid w:val="008F1E17"/>
    <w:rsid w:val="0091176E"/>
    <w:rsid w:val="00917F55"/>
    <w:rsid w:val="0093144C"/>
    <w:rsid w:val="00942A0A"/>
    <w:rsid w:val="0094555F"/>
    <w:rsid w:val="00951229"/>
    <w:rsid w:val="00962C9E"/>
    <w:rsid w:val="009810E0"/>
    <w:rsid w:val="00990115"/>
    <w:rsid w:val="009963ED"/>
    <w:rsid w:val="009A7A41"/>
    <w:rsid w:val="009A7D83"/>
    <w:rsid w:val="009C0634"/>
    <w:rsid w:val="009C3338"/>
    <w:rsid w:val="009C3993"/>
    <w:rsid w:val="009C6106"/>
    <w:rsid w:val="009D7796"/>
    <w:rsid w:val="00A12FA8"/>
    <w:rsid w:val="00A41C54"/>
    <w:rsid w:val="00A62590"/>
    <w:rsid w:val="00A771A0"/>
    <w:rsid w:val="00A77B7F"/>
    <w:rsid w:val="00A77DB0"/>
    <w:rsid w:val="00A817F2"/>
    <w:rsid w:val="00A90AE7"/>
    <w:rsid w:val="00A96439"/>
    <w:rsid w:val="00AB68DC"/>
    <w:rsid w:val="00AC4F42"/>
    <w:rsid w:val="00AC5ED6"/>
    <w:rsid w:val="00AD0250"/>
    <w:rsid w:val="00AD17CF"/>
    <w:rsid w:val="00AD36F0"/>
    <w:rsid w:val="00AE3D09"/>
    <w:rsid w:val="00AE4B36"/>
    <w:rsid w:val="00B0532B"/>
    <w:rsid w:val="00B11CB1"/>
    <w:rsid w:val="00B1753F"/>
    <w:rsid w:val="00B3772C"/>
    <w:rsid w:val="00B37B55"/>
    <w:rsid w:val="00B4688E"/>
    <w:rsid w:val="00B50029"/>
    <w:rsid w:val="00B665C8"/>
    <w:rsid w:val="00B762AE"/>
    <w:rsid w:val="00BA2B23"/>
    <w:rsid w:val="00BA3B99"/>
    <w:rsid w:val="00BA59C4"/>
    <w:rsid w:val="00BE3AB3"/>
    <w:rsid w:val="00BF00F1"/>
    <w:rsid w:val="00BF2A60"/>
    <w:rsid w:val="00BF5A8B"/>
    <w:rsid w:val="00BF67D8"/>
    <w:rsid w:val="00C3722E"/>
    <w:rsid w:val="00C40B4E"/>
    <w:rsid w:val="00C40FA7"/>
    <w:rsid w:val="00C46CAD"/>
    <w:rsid w:val="00C56AC0"/>
    <w:rsid w:val="00C87A42"/>
    <w:rsid w:val="00C9529F"/>
    <w:rsid w:val="00CB61B3"/>
    <w:rsid w:val="00CB651E"/>
    <w:rsid w:val="00CC0B53"/>
    <w:rsid w:val="00CC0F20"/>
    <w:rsid w:val="00CD2F2F"/>
    <w:rsid w:val="00CE16F9"/>
    <w:rsid w:val="00CE2662"/>
    <w:rsid w:val="00CE31A7"/>
    <w:rsid w:val="00CF42FB"/>
    <w:rsid w:val="00D04621"/>
    <w:rsid w:val="00D06C4A"/>
    <w:rsid w:val="00D44660"/>
    <w:rsid w:val="00D51DEE"/>
    <w:rsid w:val="00D57869"/>
    <w:rsid w:val="00D60F4B"/>
    <w:rsid w:val="00D633BE"/>
    <w:rsid w:val="00D64D3A"/>
    <w:rsid w:val="00D66A10"/>
    <w:rsid w:val="00D73788"/>
    <w:rsid w:val="00DA6768"/>
    <w:rsid w:val="00DC466C"/>
    <w:rsid w:val="00DC4CED"/>
    <w:rsid w:val="00DC531D"/>
    <w:rsid w:val="00DD23F3"/>
    <w:rsid w:val="00DD7437"/>
    <w:rsid w:val="00DE65B6"/>
    <w:rsid w:val="00DF0B30"/>
    <w:rsid w:val="00DF394E"/>
    <w:rsid w:val="00E004AA"/>
    <w:rsid w:val="00E14B2C"/>
    <w:rsid w:val="00E21353"/>
    <w:rsid w:val="00E32683"/>
    <w:rsid w:val="00E34D5F"/>
    <w:rsid w:val="00E50C5F"/>
    <w:rsid w:val="00E54C4C"/>
    <w:rsid w:val="00E75C40"/>
    <w:rsid w:val="00E97058"/>
    <w:rsid w:val="00E97358"/>
    <w:rsid w:val="00ED31E1"/>
    <w:rsid w:val="00EE508A"/>
    <w:rsid w:val="00EF45EA"/>
    <w:rsid w:val="00EF4A94"/>
    <w:rsid w:val="00F03C08"/>
    <w:rsid w:val="00F12C0C"/>
    <w:rsid w:val="00F4754F"/>
    <w:rsid w:val="00F54AE4"/>
    <w:rsid w:val="00F732D6"/>
    <w:rsid w:val="00F73C76"/>
    <w:rsid w:val="00F75BD5"/>
    <w:rsid w:val="00F76988"/>
    <w:rsid w:val="00F84E12"/>
    <w:rsid w:val="00F905F0"/>
    <w:rsid w:val="00F92CC8"/>
    <w:rsid w:val="00F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AEE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011AEE"/>
  </w:style>
  <w:style w:type="paragraph" w:styleId="Header">
    <w:name w:val="header"/>
    <w:basedOn w:val="Normal"/>
    <w:link w:val="HeaderChar"/>
    <w:uiPriority w:val="99"/>
    <w:unhideWhenUsed/>
    <w:rsid w:val="001E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91"/>
  </w:style>
  <w:style w:type="paragraph" w:styleId="Footer">
    <w:name w:val="footer"/>
    <w:basedOn w:val="Normal"/>
    <w:link w:val="FooterChar"/>
    <w:uiPriority w:val="99"/>
    <w:unhideWhenUsed/>
    <w:rsid w:val="001E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8C2A-4940-4B16-B80D-A185B903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10</cp:revision>
  <cp:lastPrinted>2023-07-28T08:04:00Z</cp:lastPrinted>
  <dcterms:created xsi:type="dcterms:W3CDTF">2024-07-25T06:25:00Z</dcterms:created>
  <dcterms:modified xsi:type="dcterms:W3CDTF">2024-08-07T07:26:00Z</dcterms:modified>
</cp:coreProperties>
</file>